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49D8" w14:textId="150F08EC" w:rsidR="001F1514" w:rsidRPr="00D15C3B" w:rsidRDefault="00231441">
      <w:pPr>
        <w:rPr>
          <w:rFonts w:asciiTheme="minorEastAsia" w:hAnsiTheme="minorEastAsia"/>
          <w:b/>
          <w:bCs/>
          <w:szCs w:val="21"/>
          <w:lang w:eastAsia="zh-TW"/>
        </w:rPr>
      </w:pPr>
      <w:r w:rsidRPr="00D15C3B">
        <w:rPr>
          <w:rFonts w:asciiTheme="minorEastAsia" w:hAnsiTheme="minorEastAsia" w:hint="eastAsia"/>
          <w:b/>
          <w:bCs/>
          <w:noProof/>
          <w:color w:val="000000" w:themeColor="text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979EF" wp14:editId="2DAB3E89">
                <wp:simplePos x="0" y="0"/>
                <wp:positionH relativeFrom="column">
                  <wp:posOffset>4400550</wp:posOffset>
                </wp:positionH>
                <wp:positionV relativeFrom="paragraph">
                  <wp:posOffset>-104775</wp:posOffset>
                </wp:positionV>
                <wp:extent cx="2209800" cy="304800"/>
                <wp:effectExtent l="19050" t="19050" r="19050" b="19050"/>
                <wp:wrapNone/>
                <wp:docPr id="51040435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4BC63" w14:textId="5F47DAE4" w:rsidR="008B0D74" w:rsidRPr="008F001D" w:rsidRDefault="00231441" w:rsidP="008B0D7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病棟・地域連携室　</w:t>
                            </w:r>
                            <w:r w:rsidR="008B0D74" w:rsidRPr="008F001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看護師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979EF" id="正方形/長方形 1" o:spid="_x0000_s1026" style="position:absolute;left:0;text-align:left;margin-left:346.5pt;margin-top:-8.25pt;width:17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" filled="f" strokecolor="red" strokeweight="2.25pt">
                <v:textbox>
                  <w:txbxContent>
                    <w:p w14:paraId="5DD4BC63" w14:textId="5F47DAE4" w:rsidR="008B0D74" w:rsidRPr="008F001D" w:rsidRDefault="00231441" w:rsidP="008B0D7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病棟・地域連携室　</w:t>
                      </w:r>
                      <w:r w:rsidR="008B0D74" w:rsidRPr="008F001D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看護師</w:t>
                      </w:r>
                    </w:p>
                  </w:txbxContent>
                </v:textbox>
              </v:rect>
            </w:pict>
          </mc:Fallback>
        </mc:AlternateContent>
      </w:r>
      <w:r w:rsidRPr="00B77917">
        <w:rPr>
          <w:rFonts w:asciiTheme="minorEastAsia" w:hAnsiTheme="minorEastAsia" w:hint="eastAsia"/>
          <w:b/>
          <w:bCs/>
          <w:noProof/>
          <w:color w:val="000000" w:themeColor="text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D2611" wp14:editId="0D7044C7">
                <wp:simplePos x="0" y="0"/>
                <wp:positionH relativeFrom="column">
                  <wp:posOffset>3705225</wp:posOffset>
                </wp:positionH>
                <wp:positionV relativeFrom="paragraph">
                  <wp:posOffset>-151765</wp:posOffset>
                </wp:positionV>
                <wp:extent cx="581025" cy="285750"/>
                <wp:effectExtent l="0" t="0" r="28575" b="19050"/>
                <wp:wrapNone/>
                <wp:docPr id="201498783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C208E" w14:textId="0F931446" w:rsidR="00B77917" w:rsidRPr="00B77917" w:rsidRDefault="00B77917" w:rsidP="00B77917">
                            <w:pPr>
                              <w:rPr>
                                <w:color w:val="000000" w:themeColor="text1"/>
                              </w:rPr>
                            </w:pPr>
                            <w:r w:rsidRPr="00B77917">
                              <w:rPr>
                                <w:rFonts w:hint="eastAsia"/>
                                <w:color w:val="000000" w:themeColor="text1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D2611" id="正方形/長方形 3" o:spid="_x0000_s1027" style="position:absolute;left:0;text-align:left;margin-left:291.75pt;margin-top:-11.95pt;width:45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" filled="f" strokecolor="#09101d [484]" strokeweight="1pt">
                <v:textbox>
                  <w:txbxContent>
                    <w:p w14:paraId="48AC208E" w14:textId="0F931446" w:rsidR="00B77917" w:rsidRPr="00B77917" w:rsidRDefault="00B77917" w:rsidP="00B77917">
                      <w:pPr>
                        <w:rPr>
                          <w:color w:val="000000" w:themeColor="text1"/>
                        </w:rPr>
                      </w:pPr>
                      <w:r w:rsidRPr="00B77917">
                        <w:rPr>
                          <w:rFonts w:hint="eastAsia"/>
                          <w:color w:val="000000" w:themeColor="text1"/>
                        </w:rPr>
                        <w:t>書式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1F1514" w:rsidRPr="00D15C3B">
        <w:rPr>
          <w:rFonts w:asciiTheme="minorEastAsia" w:hAnsiTheme="minorEastAsia" w:hint="eastAsia"/>
          <w:b/>
          <w:bCs/>
          <w:szCs w:val="21"/>
          <w:lang w:eastAsia="zh-TW"/>
        </w:rPr>
        <w:t>在宅看護（入退院支援）研修会　11/</w:t>
      </w:r>
      <w:r w:rsidR="008B0D74" w:rsidRPr="00D15C3B">
        <w:rPr>
          <w:rFonts w:asciiTheme="minorEastAsia" w:hAnsiTheme="minorEastAsia" w:hint="eastAsia"/>
          <w:b/>
          <w:bCs/>
          <w:szCs w:val="21"/>
          <w:lang w:eastAsia="zh-TW"/>
        </w:rPr>
        <w:t>15</w:t>
      </w:r>
      <w:r w:rsidR="001F1514" w:rsidRPr="00D15C3B">
        <w:rPr>
          <w:rFonts w:asciiTheme="minorEastAsia" w:hAnsiTheme="minorEastAsia" w:hint="eastAsia"/>
          <w:b/>
          <w:bCs/>
          <w:szCs w:val="21"/>
          <w:lang w:eastAsia="zh-TW"/>
        </w:rPr>
        <w:t xml:space="preserve">　宇都宮宏子先生</w:t>
      </w:r>
    </w:p>
    <w:p w14:paraId="5D03AADB" w14:textId="0D203D51" w:rsidR="001F1514" w:rsidRPr="00D15C3B" w:rsidRDefault="001F1514">
      <w:pPr>
        <w:rPr>
          <w:rFonts w:asciiTheme="minorEastAsia" w:hAnsiTheme="minorEastAsia"/>
          <w:b/>
          <w:bCs/>
          <w:szCs w:val="21"/>
        </w:rPr>
      </w:pPr>
      <w:r w:rsidRPr="00D15C3B">
        <w:rPr>
          <w:rFonts w:asciiTheme="minorEastAsia" w:hAnsiTheme="minorEastAsia" w:hint="eastAsia"/>
          <w:b/>
          <w:bCs/>
          <w:szCs w:val="21"/>
          <w:lang w:eastAsia="zh-TW"/>
        </w:rPr>
        <w:t xml:space="preserve">　　　　　　　　　　　</w:t>
      </w:r>
      <w:r w:rsidRPr="00D15C3B">
        <w:rPr>
          <w:rFonts w:asciiTheme="minorEastAsia" w:hAnsiTheme="minorEastAsia" w:hint="eastAsia"/>
          <w:b/>
          <w:bCs/>
          <w:szCs w:val="21"/>
        </w:rPr>
        <w:t>「地域ケアシステムにおける在宅療養に向けた支援」　事前課題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129"/>
        <w:gridCol w:w="2268"/>
        <w:gridCol w:w="851"/>
        <w:gridCol w:w="1984"/>
        <w:gridCol w:w="1937"/>
        <w:gridCol w:w="2316"/>
      </w:tblGrid>
      <w:tr w:rsidR="000B6E96" w:rsidRPr="00D15C3B" w14:paraId="00D8CE33" w14:textId="47BAC9AE" w:rsidTr="00495F4F">
        <w:trPr>
          <w:trHeight w:val="517"/>
        </w:trPr>
        <w:tc>
          <w:tcPr>
            <w:tcW w:w="1129" w:type="dxa"/>
            <w:vAlign w:val="center"/>
          </w:tcPr>
          <w:p w14:paraId="7FB95C6A" w14:textId="0D05A168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  <w:r w:rsidRPr="00D15C3B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268" w:type="dxa"/>
            <w:vAlign w:val="center"/>
          </w:tcPr>
          <w:p w14:paraId="051B3BFB" w14:textId="77777777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90EEABE" w14:textId="68531C8B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984" w:type="dxa"/>
            <w:vAlign w:val="center"/>
          </w:tcPr>
          <w:p w14:paraId="2415B9EC" w14:textId="77777777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708A6501" w14:textId="7EE247AA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看護職通算年齢</w:t>
            </w:r>
          </w:p>
        </w:tc>
        <w:tc>
          <w:tcPr>
            <w:tcW w:w="2316" w:type="dxa"/>
            <w:vAlign w:val="center"/>
          </w:tcPr>
          <w:p w14:paraId="63D80288" w14:textId="29B51C91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6E96" w:rsidRPr="00D15C3B" w14:paraId="201AC322" w14:textId="70E611F1" w:rsidTr="00495F4F">
        <w:trPr>
          <w:trHeight w:val="447"/>
        </w:trPr>
        <w:tc>
          <w:tcPr>
            <w:tcW w:w="1129" w:type="dxa"/>
            <w:vAlign w:val="center"/>
          </w:tcPr>
          <w:p w14:paraId="2977A967" w14:textId="457BAD75" w:rsidR="000B6E96" w:rsidRPr="00D15C3B" w:rsidRDefault="000B6E96" w:rsidP="000B6E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所属施設</w:t>
            </w:r>
          </w:p>
        </w:tc>
        <w:tc>
          <w:tcPr>
            <w:tcW w:w="9356" w:type="dxa"/>
            <w:gridSpan w:val="5"/>
            <w:vAlign w:val="center"/>
          </w:tcPr>
          <w:p w14:paraId="454B3207" w14:textId="77777777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6E96" w:rsidRPr="00D15C3B" w14:paraId="033D5290" w14:textId="77777777" w:rsidTr="00495F4F">
        <w:trPr>
          <w:trHeight w:val="663"/>
        </w:trPr>
        <w:tc>
          <w:tcPr>
            <w:tcW w:w="1129" w:type="dxa"/>
            <w:vMerge w:val="restart"/>
            <w:vAlign w:val="center"/>
          </w:tcPr>
          <w:p w14:paraId="24E6F9DE" w14:textId="77777777" w:rsidR="00495F4F" w:rsidRDefault="000B6E96" w:rsidP="004D7C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現在の</w:t>
            </w:r>
          </w:p>
          <w:p w14:paraId="0DB9129D" w14:textId="50DC0CE1" w:rsidR="000B6E96" w:rsidRDefault="000B6E96" w:rsidP="004D7C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部署</w:t>
            </w:r>
          </w:p>
        </w:tc>
        <w:tc>
          <w:tcPr>
            <w:tcW w:w="9356" w:type="dxa"/>
            <w:gridSpan w:val="5"/>
          </w:tcPr>
          <w:p w14:paraId="01F520DC" w14:textId="741D3816" w:rsidR="000B6E96" w:rsidRPr="00231441" w:rsidRDefault="000B6E96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231441">
              <w:rPr>
                <w:rFonts w:asciiTheme="minorEastAsia" w:hAnsiTheme="minorEastAsia" w:hint="eastAsia"/>
                <w:sz w:val="20"/>
                <w:szCs w:val="20"/>
              </w:rPr>
              <w:t>どのような立場で在宅支援に関わっていますか？該当する部分全てに</w:t>
            </w:r>
            <w:r w:rsidRPr="00231441">
              <w:rPr>
                <w:rFonts w:ascii="Segoe UI Symbol" w:hAnsi="Segoe UI Symbol" w:cs="Segoe UI Symbol" w:hint="eastAsia"/>
                <w:sz w:val="20"/>
                <w:szCs w:val="20"/>
              </w:rPr>
              <w:t>☑してください</w:t>
            </w:r>
          </w:p>
          <w:p w14:paraId="367DC9B6" w14:textId="23B892B3" w:rsidR="00231441" w:rsidRDefault="00495F4F" w:rsidP="00495F4F">
            <w:pPr>
              <w:rPr>
                <w:rFonts w:asciiTheme="minorEastAsia" w:hAnsiTheme="minorEastAsia"/>
                <w:szCs w:val="21"/>
              </w:rPr>
            </w:pPr>
            <w:r w:rsidRPr="00495F4F"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 w:rsidR="00231441">
              <w:rPr>
                <w:rFonts w:asciiTheme="minorEastAsia" w:hAnsiTheme="minorEastAsia" w:hint="eastAsia"/>
                <w:b/>
                <w:bCs/>
                <w:szCs w:val="21"/>
              </w:rPr>
              <w:t>病棟</w:t>
            </w:r>
            <w:r w:rsidR="00231441" w:rsidRPr="00231441">
              <w:rPr>
                <w:rFonts w:asciiTheme="minorEastAsia" w:hAnsiTheme="minorEastAsia" w:hint="eastAsia"/>
                <w:szCs w:val="21"/>
              </w:rPr>
              <w:t>：</w:t>
            </w:r>
            <w:r w:rsidR="00231441">
              <w:rPr>
                <w:rFonts w:asciiTheme="minorEastAsia" w:hAnsiTheme="minorEastAsia" w:hint="eastAsia"/>
                <w:szCs w:val="21"/>
              </w:rPr>
              <w:t>□スタッフ　□管理者　□退院支援リンクナース　　□その他</w:t>
            </w:r>
          </w:p>
          <w:p w14:paraId="02C2B8EF" w14:textId="4E720685" w:rsidR="00231441" w:rsidRPr="00495F4F" w:rsidRDefault="00231441" w:rsidP="002314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31441">
              <w:rPr>
                <w:rFonts w:asciiTheme="minorEastAsia" w:hAnsiTheme="minorEastAsia" w:hint="eastAsia"/>
                <w:b/>
                <w:bCs/>
                <w:szCs w:val="21"/>
              </w:rPr>
              <w:t>地域連携室等入退院支援担当部門</w:t>
            </w:r>
            <w:r>
              <w:rPr>
                <w:rFonts w:asciiTheme="minorEastAsia" w:hAnsiTheme="minorEastAsia" w:hint="eastAsia"/>
                <w:szCs w:val="21"/>
              </w:rPr>
              <w:t>：□病棟担当　□管理者　□その他</w:t>
            </w:r>
          </w:p>
        </w:tc>
      </w:tr>
      <w:tr w:rsidR="000B6E96" w:rsidRPr="00D15C3B" w14:paraId="0EB120EE" w14:textId="77777777" w:rsidTr="00495F4F">
        <w:trPr>
          <w:trHeight w:val="455"/>
        </w:trPr>
        <w:tc>
          <w:tcPr>
            <w:tcW w:w="1129" w:type="dxa"/>
            <w:vMerge/>
            <w:vAlign w:val="center"/>
          </w:tcPr>
          <w:p w14:paraId="6C8C9564" w14:textId="77777777" w:rsidR="000B6E96" w:rsidRDefault="000B6E96" w:rsidP="004D7C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8BA1750" w14:textId="7D280925" w:rsidR="000B6E96" w:rsidRDefault="00495F4F" w:rsidP="004D7C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現在の</w:t>
            </w:r>
            <w:r w:rsidR="000B6E96">
              <w:rPr>
                <w:rFonts w:asciiTheme="minorEastAsia" w:hAnsiTheme="minorEastAsia" w:hint="eastAsia"/>
                <w:szCs w:val="21"/>
              </w:rPr>
              <w:t>部署経験年数</w:t>
            </w:r>
          </w:p>
        </w:tc>
        <w:tc>
          <w:tcPr>
            <w:tcW w:w="6237" w:type="dxa"/>
            <w:gridSpan w:val="3"/>
            <w:vAlign w:val="center"/>
          </w:tcPr>
          <w:p w14:paraId="2EB5C772" w14:textId="77777777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6CD4AC1" w14:textId="0CB9E569" w:rsidR="00E874C8" w:rsidRDefault="00E874C8">
      <w:pPr>
        <w:rPr>
          <w:rFonts w:asciiTheme="majorHAnsi" w:eastAsiaTheme="majorHAnsi" w:hAnsiTheme="majorHAnsi"/>
          <w:b/>
          <w:bCs/>
          <w:noProof/>
          <w:szCs w:val="21"/>
        </w:rPr>
      </w:pPr>
      <w:r w:rsidRPr="001F1514">
        <w:rPr>
          <w:rFonts w:asciiTheme="majorHAnsi" w:eastAsiaTheme="majorHAnsi" w:hAnsiTheme="majorHAnsi"/>
          <w:b/>
          <w:bCs/>
          <w:noProof/>
          <w:szCs w:val="21"/>
        </w:rPr>
        <w:drawing>
          <wp:inline distT="0" distB="0" distL="0" distR="0" wp14:anchorId="7AD4F7D5" wp14:editId="2E93AE44">
            <wp:extent cx="6610350" cy="2571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E526F" w14:textId="55533144" w:rsidR="00D73477" w:rsidRDefault="00CB1832">
      <w:pPr>
        <w:rPr>
          <w:rFonts w:asciiTheme="minorEastAsia" w:hAnsiTheme="minorEastAsia"/>
          <w:b/>
          <w:bCs/>
          <w:noProof/>
          <w:szCs w:val="21"/>
        </w:rPr>
      </w:pPr>
      <w:r>
        <w:rPr>
          <w:rFonts w:asciiTheme="minorEastAsia" w:hAnsiTheme="minorEastAsia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5D524" wp14:editId="11FC2EDA">
                <wp:simplePos x="0" y="0"/>
                <wp:positionH relativeFrom="column">
                  <wp:posOffset>85725</wp:posOffset>
                </wp:positionH>
                <wp:positionV relativeFrom="paragraph">
                  <wp:posOffset>76835</wp:posOffset>
                </wp:positionV>
                <wp:extent cx="6343650" cy="4981575"/>
                <wp:effectExtent l="19050" t="19050" r="19050" b="28575"/>
                <wp:wrapNone/>
                <wp:docPr id="12578352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981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848D8" w14:textId="77777777" w:rsidR="00CB1832" w:rsidRPr="00900F60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0F6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退院支援・退院調整の3段階プロセス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3"/>
                              <w:gridCol w:w="8510"/>
                            </w:tblGrid>
                            <w:tr w:rsidR="00CB1832" w:rsidRPr="00FE42E1" w14:paraId="12D148E0" w14:textId="77777777" w:rsidTr="00106980">
                              <w:tc>
                                <w:tcPr>
                                  <w:tcW w:w="983" w:type="dxa"/>
                                  <w:shd w:val="clear" w:color="auto" w:fill="7CEB99"/>
                                </w:tcPr>
                                <w:p w14:paraId="66706636" w14:textId="77777777" w:rsidR="00CB1832" w:rsidRPr="00CB1832" w:rsidRDefault="00CB1832" w:rsidP="00CB183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CB183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STEP1</w:t>
                                  </w:r>
                                </w:p>
                              </w:tc>
                              <w:tc>
                                <w:tcPr>
                                  <w:tcW w:w="8510" w:type="dxa"/>
                                  <w:shd w:val="clear" w:color="auto" w:fill="7CEB99"/>
                                </w:tcPr>
                                <w:p w14:paraId="010E0B39" w14:textId="77777777" w:rsidR="00CB1832" w:rsidRPr="00FE42E1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第1段階　外来（入院決定）～入院後3日以内</w:t>
                                  </w:r>
                                </w:p>
                              </w:tc>
                            </w:tr>
                            <w:tr w:rsidR="00CB1832" w:rsidRPr="00FE42E1" w14:paraId="52F60268" w14:textId="77777777" w:rsidTr="00CB1832">
                              <w:tc>
                                <w:tcPr>
                                  <w:tcW w:w="9493" w:type="dxa"/>
                                  <w:gridSpan w:val="2"/>
                                </w:tcPr>
                                <w:p w14:paraId="01E57194" w14:textId="46E69223" w:rsidR="00CB1832" w:rsidRPr="002E555A" w:rsidRDefault="00CB1832" w:rsidP="00CB1832">
                                  <w:pPr>
                                    <w:rPr>
                                      <w:rFonts w:ascii="UD デジタル 教科書体 N" w:eastAsia="UD デジタル 教科書体 N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退院支援が必要になる患者の把握　</w:t>
                                  </w:r>
                                  <w:r w:rsidR="00900F6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2E555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Pr="002E555A">
                                    <w:rPr>
                                      <w:rFonts w:ascii="UD デジタル 教科書体 N" w:eastAsia="UD デジタル 教科書体 N" w:hAnsi="HGP創英角ｺﾞｼｯｸUB" w:hint="eastAsia"/>
                                      <w:color w:val="000000" w:themeColor="text1"/>
                                    </w:rPr>
                                    <w:t>病気の理解・受け止め　どうありたい？</w:t>
                                  </w:r>
                                </w:p>
                                <w:p w14:paraId="5A42DC38" w14:textId="41A6EEF8" w:rsidR="00CB1832" w:rsidRPr="002E555A" w:rsidRDefault="00CB1832" w:rsidP="00CB1832">
                                  <w:pPr>
                                    <w:rPr>
                                      <w:rFonts w:ascii="UD デジタル 教科書体 N" w:eastAsia="UD デジタル 教科書体 N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〇入院（発症）前の生活状況を把握</w:t>
                                  </w:r>
                                  <w:r w:rsidR="009B0E3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2E555A">
                                    <w:rPr>
                                      <w:rFonts w:ascii="Segoe UI Symbol" w:eastAsia="UD デジタル 教科書体 N" w:hAnsi="Segoe UI Symbol" w:cs="Segoe UI Symbol"/>
                                      <w:color w:val="000000" w:themeColor="text1"/>
                                    </w:rPr>
                                    <w:t>☛</w:t>
                                  </w:r>
                                  <w:r w:rsidRPr="002E555A">
                                    <w:rPr>
                                      <w:rFonts w:ascii="UD デジタル 教科書体 N" w:eastAsia="UD デジタル 教科書体 N" w:hAnsi="UD デジタル 教科書体 N" w:cs="UD デジタル 教科書体 N" w:hint="eastAsia"/>
                                      <w:color w:val="000000" w:themeColor="text1"/>
                                    </w:rPr>
                                    <w:t>既に在宅支援チームがいれば連携</w:t>
                                  </w:r>
                                </w:p>
                                <w:p w14:paraId="5207414D" w14:textId="7F927617" w:rsidR="00CB1832" w:rsidRPr="002E555A" w:rsidRDefault="00CB1832" w:rsidP="00CB1832">
                                  <w:pPr>
                                    <w:rPr>
                                      <w:rFonts w:ascii="UD デジタル 教科書体 N" w:eastAsia="UD デジタル 教科書体 N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〇入院理由・目的・治療計画などから退院時の状態像を予測</w:t>
                                  </w:r>
                                  <w:r w:rsidR="00900F6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2E555A">
                                    <w:rPr>
                                      <w:rFonts w:ascii="UD デジタル 教科書体 N" w:eastAsia="UD デジタル 教科書体 N" w:hAnsi="HGP創英角ｺﾞｼｯｸUB" w:hint="eastAsia"/>
                                      <w:color w:val="000000" w:themeColor="text1"/>
                                    </w:rPr>
                                    <w:t>暮らしが変わる？</w:t>
                                  </w:r>
                                </w:p>
                                <w:p w14:paraId="7B60FDD0" w14:textId="77777777" w:rsidR="00CB1832" w:rsidRPr="00FE42E1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〇退院支援の必要性を医療機関・患者・家族と共有</w:t>
                                  </w:r>
                                </w:p>
                              </w:tc>
                            </w:tr>
                            <w:tr w:rsidR="00CB1832" w:rsidRPr="00FE42E1" w14:paraId="3744D588" w14:textId="77777777" w:rsidTr="00CB1832">
                              <w:tc>
                                <w:tcPr>
                                  <w:tcW w:w="983" w:type="dxa"/>
                                  <w:shd w:val="clear" w:color="auto" w:fill="7CEB99"/>
                                </w:tcPr>
                                <w:p w14:paraId="42C734B6" w14:textId="77777777" w:rsidR="00CB1832" w:rsidRPr="00CB1832" w:rsidRDefault="00CB1832" w:rsidP="00CB183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CB183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STEP2</w:t>
                                  </w:r>
                                </w:p>
                              </w:tc>
                              <w:tc>
                                <w:tcPr>
                                  <w:tcW w:w="8510" w:type="dxa"/>
                                  <w:shd w:val="clear" w:color="auto" w:fill="7CEB99"/>
                                </w:tcPr>
                                <w:p w14:paraId="6F3DF74A" w14:textId="77777777" w:rsidR="00CB1832" w:rsidRPr="00FE42E1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第2段階　入院3日目～退院まで　　☛第2.3段階は重なる時期もある</w:t>
                                  </w:r>
                                </w:p>
                              </w:tc>
                            </w:tr>
                            <w:tr w:rsidR="00CB1832" w:rsidRPr="00FE42E1" w14:paraId="3B7B0369" w14:textId="77777777" w:rsidTr="00CB1832">
                              <w:tc>
                                <w:tcPr>
                                  <w:tcW w:w="9493" w:type="dxa"/>
                                  <w:gridSpan w:val="2"/>
                                </w:tcPr>
                                <w:p w14:paraId="66C0A1CA" w14:textId="2FEE4F35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受容支援・自立支援　暮らしの場に帰るためのチームアプローチ</w:t>
                                  </w:r>
                                </w:p>
                                <w:p w14:paraId="070BA4FE" w14:textId="77777777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〇継続的にアセスメントし、チーム（在宅＆病院）で支援</w:t>
                                  </w:r>
                                </w:p>
                                <w:p w14:paraId="64C5593F" w14:textId="77777777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〇患者・家族の疾患理解・受容への支援　医療選択の場面</w:t>
                                  </w:r>
                                </w:p>
                                <w:p w14:paraId="01FDAFD7" w14:textId="46FBBBD2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〇「退院後の生活のイメージ」を患者・家族とともに相談・構築　　</w:t>
                                  </w:r>
                                  <w:r w:rsidR="009B0E3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Pr="002E555A">
                                    <w:rPr>
                                      <w:rFonts w:ascii="UD デジタル 教科書体 N" w:eastAsia="UD デジタル 教科書体 N" w:hAnsi="HGP創英角ｺﾞｼｯｸUB" w:hint="eastAsia"/>
                                      <w:color w:val="000000" w:themeColor="text1"/>
                                    </w:rPr>
                                    <w:t>未来の姿</w:t>
                                  </w:r>
                                </w:p>
                                <w:p w14:paraId="0FCC3669" w14:textId="30C94698" w:rsidR="00CB1832" w:rsidRPr="00CB1832" w:rsidRDefault="00CB1832" w:rsidP="00410980">
                                  <w:pPr>
                                    <w:pStyle w:val="a3"/>
                                    <w:numPr>
                                      <w:ilvl w:val="0"/>
                                      <w:numId w:val="12"/>
                                    </w:numPr>
                                    <w:ind w:leftChars="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 w:rsidRPr="00CB183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病状・病態から考える医療・看護上の視点　</w:t>
                                  </w:r>
                                  <w:r w:rsidR="00900F6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②　</w:t>
                                  </w:r>
                                  <w:r w:rsidRPr="00CB183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ADL・IADLから考える生活・ケア上の視点</w:t>
                                  </w:r>
                                </w:p>
                                <w:p w14:paraId="28501CE8" w14:textId="6DD928D2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〇経済的・社会的な</w:t>
                                  </w:r>
                                  <w:r w:rsidRPr="0010698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課題がある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場合、MSW・行政などによる支援を検討・実施</w:t>
                                  </w:r>
                                </w:p>
                                <w:p w14:paraId="2471C40E" w14:textId="77777777" w:rsidR="00CB1832" w:rsidRPr="009B0E34" w:rsidRDefault="00CB1832" w:rsidP="00CB1832">
                                  <w:pPr>
                                    <w:rPr>
                                      <w:rFonts w:ascii="UD デジタル 教科書体 N" w:eastAsia="UD デジタル 教科書体 N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　　</w:t>
                                  </w:r>
                                  <w:r w:rsidRPr="009B0E34">
                                    <w:rPr>
                                      <w:rFonts w:ascii="Segoe UI Symbol" w:eastAsia="UD デジタル 教科書体 N" w:hAnsi="Segoe UI Symbol" w:cs="Segoe UI Symbol"/>
                                      <w:color w:val="000000" w:themeColor="text1"/>
                                    </w:rPr>
                                    <w:t>☛</w:t>
                                  </w:r>
                                  <w:r w:rsidRPr="009B0E34">
                                    <w:rPr>
                                      <w:rFonts w:ascii="UD デジタル 教科書体 N" w:eastAsia="UD デジタル 教科書体 N" w:hAnsi="HGP創英角ｺﾞｼｯｸUB" w:hint="eastAsia"/>
                                      <w:color w:val="000000" w:themeColor="text1"/>
                                    </w:rPr>
                                    <w:t>在宅チームとの相談・協働</w:t>
                                  </w:r>
                                </w:p>
                              </w:tc>
                            </w:tr>
                            <w:tr w:rsidR="00CB1832" w:rsidRPr="00FE42E1" w14:paraId="4C08A631" w14:textId="77777777" w:rsidTr="00106980">
                              <w:tc>
                                <w:tcPr>
                                  <w:tcW w:w="983" w:type="dxa"/>
                                  <w:shd w:val="clear" w:color="auto" w:fill="7CEB99"/>
                                </w:tcPr>
                                <w:p w14:paraId="793EA111" w14:textId="77777777" w:rsidR="00CB1832" w:rsidRPr="00CB1832" w:rsidRDefault="00CB1832" w:rsidP="00CB183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CB183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STEP3</w:t>
                                  </w:r>
                                </w:p>
                              </w:tc>
                              <w:tc>
                                <w:tcPr>
                                  <w:tcW w:w="8510" w:type="dxa"/>
                                  <w:shd w:val="clear" w:color="auto" w:fill="7CEB99"/>
                                </w:tcPr>
                                <w:p w14:paraId="72B605C7" w14:textId="77777777" w:rsidR="00CB1832" w:rsidRPr="00FE42E1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第3段階　必要になった時点～退院まで</w:t>
                                  </w:r>
                                </w:p>
                              </w:tc>
                            </w:tr>
                            <w:tr w:rsidR="00495F4F" w:rsidRPr="00FE42E1" w14:paraId="2CC25646" w14:textId="77777777" w:rsidTr="00495F4F">
                              <w:trPr>
                                <w:trHeight w:val="1563"/>
                              </w:trPr>
                              <w:tc>
                                <w:tcPr>
                                  <w:tcW w:w="9493" w:type="dxa"/>
                                  <w:gridSpan w:val="2"/>
                                </w:tcPr>
                                <w:p w14:paraId="38B5B205" w14:textId="280C60A9" w:rsidR="00495F4F" w:rsidRDefault="00495F4F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サービス調整（退院調整）　　</w:t>
                                  </w:r>
                                  <w:r w:rsidR="009B0E3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Pr="002E555A">
                                    <w:rPr>
                                      <w:rFonts w:ascii="Segoe UI Symbol" w:eastAsia="UD デジタル 教科書体 N" w:hAnsi="Segoe UI Symbol" w:cs="Segoe UI Symbol"/>
                                      <w:color w:val="000000" w:themeColor="text1"/>
                                    </w:rPr>
                                    <w:t>☛</w:t>
                                  </w:r>
                                  <w:r w:rsidRPr="002E555A">
                                    <w:rPr>
                                      <w:rFonts w:ascii="UD デジタル 教科書体 N" w:eastAsia="UD デジタル 教科書体 N" w:hAnsi="UD デジタル 教科書体 N" w:cs="UD デジタル 教科書体 N" w:hint="eastAsia"/>
                                      <w:color w:val="000000" w:themeColor="text1"/>
                                    </w:rPr>
                                    <w:t>在宅支援チームとの協働！</w:t>
                                  </w:r>
                                </w:p>
                                <w:p w14:paraId="2142528E" w14:textId="77777777" w:rsidR="00495F4F" w:rsidRPr="002E555A" w:rsidRDefault="00495F4F" w:rsidP="00CB1832">
                                  <w:pPr>
                                    <w:rPr>
                                      <w:rFonts w:ascii="UD デジタル 教科書体 N" w:eastAsia="UD デジタル 教科書体 N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〇退院を可能にする制度・社会資源との連携調整　</w:t>
                                  </w:r>
                                  <w:r w:rsidRPr="002E555A">
                                    <w:rPr>
                                      <w:rFonts w:ascii="UD デジタル 教科書体 N" w:eastAsia="UD デジタル 教科書体 N" w:hAnsi="HGP創英角ｺﾞｼｯｸUB" w:hint="eastAsia"/>
                                      <w:color w:val="000000" w:themeColor="text1"/>
                                    </w:rPr>
                                    <w:t>インフォーマルな繋がりも大事に</w:t>
                                  </w:r>
                                </w:p>
                                <w:p w14:paraId="05163DA4" w14:textId="77777777" w:rsidR="00495F4F" w:rsidRDefault="00495F4F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〇必要時、「退院前カンファレンス」　「退院前自宅訪問」を実施</w:t>
                                  </w:r>
                                </w:p>
                                <w:p w14:paraId="61FC7285" w14:textId="5C0183B5" w:rsidR="00495F4F" w:rsidRPr="00FE42E1" w:rsidRDefault="00495F4F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〇看護の継続が必要⇒訪問看護導入or自院から訪問　　安定在宅着地！</w:t>
                                  </w:r>
                                </w:p>
                              </w:tc>
                            </w:tr>
                          </w:tbl>
                          <w:p w14:paraId="12E58CB0" w14:textId="19FF2433" w:rsidR="00CB1832" w:rsidRPr="00CB1832" w:rsidRDefault="00CB1832" w:rsidP="00CB183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5D524" id="正方形/長方形 4" o:spid="_x0000_s1028" style="position:absolute;left:0;text-align:left;margin-left:6.75pt;margin-top:6.05pt;width:499.5pt;height:39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" filled="f" strokecolor="#0070c0" strokeweight="2.25pt">
                <v:textbox>
                  <w:txbxContent>
                    <w:p w14:paraId="1D2848D8" w14:textId="77777777" w:rsidR="00CB1832" w:rsidRPr="00900F60" w:rsidRDefault="00CB1832" w:rsidP="00CB183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 w:rsidRPr="00900F6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退院支援・退院調整の3段階プロセス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3"/>
                        <w:gridCol w:w="8510"/>
                      </w:tblGrid>
                      <w:tr w:rsidR="00CB1832" w:rsidRPr="00FE42E1" w14:paraId="12D148E0" w14:textId="77777777" w:rsidTr="00106980">
                        <w:tc>
                          <w:tcPr>
                            <w:tcW w:w="983" w:type="dxa"/>
                            <w:shd w:val="clear" w:color="auto" w:fill="7CEB99"/>
                          </w:tcPr>
                          <w:p w14:paraId="66706636" w14:textId="77777777" w:rsidR="00CB1832" w:rsidRPr="00CB1832" w:rsidRDefault="00CB1832" w:rsidP="00CB18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183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</w:rPr>
                              <w:t>STEP1</w:t>
                            </w:r>
                          </w:p>
                        </w:tc>
                        <w:tc>
                          <w:tcPr>
                            <w:tcW w:w="8510" w:type="dxa"/>
                            <w:shd w:val="clear" w:color="auto" w:fill="7CEB99"/>
                          </w:tcPr>
                          <w:p w14:paraId="010E0B39" w14:textId="77777777" w:rsidR="00CB1832" w:rsidRPr="00FE42E1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第1段階　外来（入院決定）～入院後3日以内</w:t>
                            </w:r>
                          </w:p>
                        </w:tc>
                      </w:tr>
                      <w:tr w:rsidR="00CB1832" w:rsidRPr="00FE42E1" w14:paraId="52F60268" w14:textId="77777777" w:rsidTr="00CB1832">
                        <w:tc>
                          <w:tcPr>
                            <w:tcW w:w="9493" w:type="dxa"/>
                            <w:gridSpan w:val="2"/>
                          </w:tcPr>
                          <w:p w14:paraId="01E57194" w14:textId="46E69223" w:rsidR="00CB1832" w:rsidRPr="002E555A" w:rsidRDefault="00CB1832" w:rsidP="00CB1832">
                            <w:pPr>
                              <w:rPr>
                                <w:rFonts w:ascii="UD デジタル 教科書体 N" w:eastAsia="UD デジタル 教科書体 N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退院支援が必要になる患者の把握　</w:t>
                            </w:r>
                            <w:r w:rsidR="00900F6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E555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2E555A">
                              <w:rPr>
                                <w:rFonts w:ascii="UD デジタル 教科書体 N" w:eastAsia="UD デジタル 教科書体 N" w:hAnsi="HGP創英角ｺﾞｼｯｸUB" w:hint="eastAsia"/>
                                <w:color w:val="000000" w:themeColor="text1"/>
                              </w:rPr>
                              <w:t>病気の理解・受け止め　どうありたい？</w:t>
                            </w:r>
                          </w:p>
                          <w:p w14:paraId="5A42DC38" w14:textId="41A6EEF8" w:rsidR="00CB1832" w:rsidRPr="002E555A" w:rsidRDefault="00CB1832" w:rsidP="00CB1832">
                            <w:pPr>
                              <w:rPr>
                                <w:rFonts w:ascii="UD デジタル 教科書体 N" w:eastAsia="UD デジタル 教科書体 N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〇入院（発症）前の生活状況を把握</w:t>
                            </w:r>
                            <w:r w:rsidR="009B0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E555A">
                              <w:rPr>
                                <w:rFonts w:ascii="Segoe UI Symbol" w:eastAsia="UD デジタル 教科書体 N" w:hAnsi="Segoe UI Symbol" w:cs="Segoe UI Symbol"/>
                                <w:color w:val="000000" w:themeColor="text1"/>
                              </w:rPr>
                              <w:t>☛</w:t>
                            </w:r>
                            <w:r w:rsidRPr="002E555A">
                              <w:rPr>
                                <w:rFonts w:ascii="UD デジタル 教科書体 N" w:eastAsia="UD デジタル 教科書体 N" w:hAnsi="UD デジタル 教科書体 N" w:cs="UD デジタル 教科書体 N" w:hint="eastAsia"/>
                                <w:color w:val="000000" w:themeColor="text1"/>
                              </w:rPr>
                              <w:t>既に在宅支援チームがいれば連携</w:t>
                            </w:r>
                          </w:p>
                          <w:p w14:paraId="5207414D" w14:textId="7F927617" w:rsidR="00CB1832" w:rsidRPr="002E555A" w:rsidRDefault="00CB1832" w:rsidP="00CB1832">
                            <w:pPr>
                              <w:rPr>
                                <w:rFonts w:ascii="UD デジタル 教科書体 N" w:eastAsia="UD デジタル 教科書体 N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〇入院理由・目的・治療計画などから退院時の状態像を予測</w:t>
                            </w:r>
                            <w:r w:rsidR="00900F6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E555A">
                              <w:rPr>
                                <w:rFonts w:ascii="UD デジタル 教科書体 N" w:eastAsia="UD デジタル 教科書体 N" w:hAnsi="HGP創英角ｺﾞｼｯｸUB" w:hint="eastAsia"/>
                                <w:color w:val="000000" w:themeColor="text1"/>
                              </w:rPr>
                              <w:t>暮らしが変わる？</w:t>
                            </w:r>
                          </w:p>
                          <w:p w14:paraId="7B60FDD0" w14:textId="77777777" w:rsidR="00CB1832" w:rsidRPr="00FE42E1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〇退院支援の必要性を医療機関・患者・家族と共有</w:t>
                            </w:r>
                          </w:p>
                        </w:tc>
                      </w:tr>
                      <w:tr w:rsidR="00CB1832" w:rsidRPr="00FE42E1" w14:paraId="3744D588" w14:textId="77777777" w:rsidTr="00CB1832">
                        <w:tc>
                          <w:tcPr>
                            <w:tcW w:w="983" w:type="dxa"/>
                            <w:shd w:val="clear" w:color="auto" w:fill="7CEB99"/>
                          </w:tcPr>
                          <w:p w14:paraId="42C734B6" w14:textId="77777777" w:rsidR="00CB1832" w:rsidRPr="00CB1832" w:rsidRDefault="00CB1832" w:rsidP="00CB18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183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</w:rPr>
                              <w:t>STEP2</w:t>
                            </w:r>
                          </w:p>
                        </w:tc>
                        <w:tc>
                          <w:tcPr>
                            <w:tcW w:w="8510" w:type="dxa"/>
                            <w:shd w:val="clear" w:color="auto" w:fill="7CEB99"/>
                          </w:tcPr>
                          <w:p w14:paraId="6F3DF74A" w14:textId="77777777" w:rsidR="00CB1832" w:rsidRPr="00FE42E1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第2段階　入院3日目～退院まで　　☛第2.3段階は重なる時期もある</w:t>
                            </w:r>
                          </w:p>
                        </w:tc>
                      </w:tr>
                      <w:tr w:rsidR="00CB1832" w:rsidRPr="00FE42E1" w14:paraId="3B7B0369" w14:textId="77777777" w:rsidTr="00CB1832">
                        <w:tc>
                          <w:tcPr>
                            <w:tcW w:w="9493" w:type="dxa"/>
                            <w:gridSpan w:val="2"/>
                          </w:tcPr>
                          <w:p w14:paraId="66C0A1CA" w14:textId="2FEE4F35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受容支援・自立支援　暮らしの場に帰るためのチームアプローチ</w:t>
                            </w:r>
                          </w:p>
                          <w:p w14:paraId="070BA4FE" w14:textId="77777777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〇継続的にアセスメントし、チーム（在宅＆病院）で支援</w:t>
                            </w:r>
                          </w:p>
                          <w:p w14:paraId="64C5593F" w14:textId="77777777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〇患者・家族の疾患理解・受容への支援　医療選択の場面</w:t>
                            </w:r>
                          </w:p>
                          <w:p w14:paraId="01FDAFD7" w14:textId="46FBBBD2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〇「退院後の生活のイメージ」を患者・家族とともに相談・構築　　</w:t>
                            </w:r>
                            <w:r w:rsidR="009B0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2E555A">
                              <w:rPr>
                                <w:rFonts w:ascii="UD デジタル 教科書体 N" w:eastAsia="UD デジタル 教科書体 N" w:hAnsi="HGP創英角ｺﾞｼｯｸUB" w:hint="eastAsia"/>
                                <w:color w:val="000000" w:themeColor="text1"/>
                              </w:rPr>
                              <w:t>未来の姿</w:t>
                            </w:r>
                          </w:p>
                          <w:p w14:paraId="0FCC3669" w14:textId="30C94698" w:rsidR="00CB1832" w:rsidRPr="00CB1832" w:rsidRDefault="00CB1832" w:rsidP="00410980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CB183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病状・病態から考える医療・看護上の視点　</w:t>
                            </w:r>
                            <w:r w:rsidR="00900F6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②　</w:t>
                            </w:r>
                            <w:r w:rsidRPr="00CB183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ADL・IADLから考える生活・ケア上の視点</w:t>
                            </w:r>
                          </w:p>
                          <w:p w14:paraId="28501CE8" w14:textId="6DD928D2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〇経済的・社会的な</w:t>
                            </w:r>
                            <w:r w:rsidRPr="0010698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課題がある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場合、MSW・行政などによる支援を検討・実施</w:t>
                            </w:r>
                          </w:p>
                          <w:p w14:paraId="2471C40E" w14:textId="77777777" w:rsidR="00CB1832" w:rsidRPr="009B0E34" w:rsidRDefault="00CB1832" w:rsidP="00CB1832">
                            <w:pPr>
                              <w:rPr>
                                <w:rFonts w:ascii="UD デジタル 教科書体 N" w:eastAsia="UD デジタル 教科書体 N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 w:rsidRPr="009B0E34">
                              <w:rPr>
                                <w:rFonts w:ascii="Segoe UI Symbol" w:eastAsia="UD デジタル 教科書体 N" w:hAnsi="Segoe UI Symbol" w:cs="Segoe UI Symbol"/>
                                <w:color w:val="000000" w:themeColor="text1"/>
                              </w:rPr>
                              <w:t>☛</w:t>
                            </w:r>
                            <w:r w:rsidRPr="009B0E34">
                              <w:rPr>
                                <w:rFonts w:ascii="UD デジタル 教科書体 N" w:eastAsia="UD デジタル 教科書体 N" w:hAnsi="HGP創英角ｺﾞｼｯｸUB" w:hint="eastAsia"/>
                                <w:color w:val="000000" w:themeColor="text1"/>
                              </w:rPr>
                              <w:t>在宅チームとの相談・協働</w:t>
                            </w:r>
                          </w:p>
                        </w:tc>
                      </w:tr>
                      <w:tr w:rsidR="00CB1832" w:rsidRPr="00FE42E1" w14:paraId="4C08A631" w14:textId="77777777" w:rsidTr="00106980">
                        <w:tc>
                          <w:tcPr>
                            <w:tcW w:w="983" w:type="dxa"/>
                            <w:shd w:val="clear" w:color="auto" w:fill="7CEB99"/>
                          </w:tcPr>
                          <w:p w14:paraId="793EA111" w14:textId="77777777" w:rsidR="00CB1832" w:rsidRPr="00CB1832" w:rsidRDefault="00CB1832" w:rsidP="00CB18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183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</w:rPr>
                              <w:t>STEP3</w:t>
                            </w:r>
                          </w:p>
                        </w:tc>
                        <w:tc>
                          <w:tcPr>
                            <w:tcW w:w="8510" w:type="dxa"/>
                            <w:shd w:val="clear" w:color="auto" w:fill="7CEB99"/>
                          </w:tcPr>
                          <w:p w14:paraId="72B605C7" w14:textId="77777777" w:rsidR="00CB1832" w:rsidRPr="00FE42E1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第3段階　必要になった時点～退院まで</w:t>
                            </w:r>
                          </w:p>
                        </w:tc>
                      </w:tr>
                      <w:tr w:rsidR="00495F4F" w:rsidRPr="00FE42E1" w14:paraId="2CC25646" w14:textId="77777777" w:rsidTr="00495F4F">
                        <w:trPr>
                          <w:trHeight w:val="1563"/>
                        </w:trPr>
                        <w:tc>
                          <w:tcPr>
                            <w:tcW w:w="9493" w:type="dxa"/>
                            <w:gridSpan w:val="2"/>
                          </w:tcPr>
                          <w:p w14:paraId="38B5B205" w14:textId="280C60A9" w:rsidR="00495F4F" w:rsidRDefault="00495F4F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サービス調整（退院調整）　　</w:t>
                            </w:r>
                            <w:r w:rsidR="009B0E3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2E555A">
                              <w:rPr>
                                <w:rFonts w:ascii="Segoe UI Symbol" w:eastAsia="UD デジタル 教科書体 N" w:hAnsi="Segoe UI Symbol" w:cs="Segoe UI Symbol"/>
                                <w:color w:val="000000" w:themeColor="text1"/>
                              </w:rPr>
                              <w:t>☛</w:t>
                            </w:r>
                            <w:r w:rsidRPr="002E555A">
                              <w:rPr>
                                <w:rFonts w:ascii="UD デジタル 教科書体 N" w:eastAsia="UD デジタル 教科書体 N" w:hAnsi="UD デジタル 教科書体 N" w:cs="UD デジタル 教科書体 N" w:hint="eastAsia"/>
                                <w:color w:val="000000" w:themeColor="text1"/>
                              </w:rPr>
                              <w:t>在宅支援チームとの協働！</w:t>
                            </w:r>
                          </w:p>
                          <w:p w14:paraId="2142528E" w14:textId="77777777" w:rsidR="00495F4F" w:rsidRPr="002E555A" w:rsidRDefault="00495F4F" w:rsidP="00CB1832">
                            <w:pPr>
                              <w:rPr>
                                <w:rFonts w:ascii="UD デジタル 教科書体 N" w:eastAsia="UD デジタル 教科書体 N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〇退院を可能にする制度・社会資源との連携調整　</w:t>
                            </w:r>
                            <w:r w:rsidRPr="002E555A">
                              <w:rPr>
                                <w:rFonts w:ascii="UD デジタル 教科書体 N" w:eastAsia="UD デジタル 教科書体 N" w:hAnsi="HGP創英角ｺﾞｼｯｸUB" w:hint="eastAsia"/>
                                <w:color w:val="000000" w:themeColor="text1"/>
                              </w:rPr>
                              <w:t>インフォーマルな繋がりも大事に</w:t>
                            </w:r>
                          </w:p>
                          <w:p w14:paraId="05163DA4" w14:textId="77777777" w:rsidR="00495F4F" w:rsidRDefault="00495F4F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〇必要時、「退院前カンファレンス」　「退院前自宅訪問」を実施</w:t>
                            </w:r>
                          </w:p>
                          <w:p w14:paraId="61FC7285" w14:textId="5C0183B5" w:rsidR="00495F4F" w:rsidRPr="00FE42E1" w:rsidRDefault="00495F4F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〇看護の継続が必要⇒訪問看護導入or自院から訪問　　安定在宅着地！</w:t>
                            </w:r>
                          </w:p>
                        </w:tc>
                      </w:tr>
                    </w:tbl>
                    <w:p w14:paraId="12E58CB0" w14:textId="19FF2433" w:rsidR="00CB1832" w:rsidRPr="00CB1832" w:rsidRDefault="00CB1832" w:rsidP="00CB183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42E1">
        <w:rPr>
          <w:rFonts w:asciiTheme="minorEastAsia" w:hAnsiTheme="minorEastAsia" w:hint="eastAsia"/>
          <w:b/>
          <w:bCs/>
          <w:noProof/>
          <w:szCs w:val="21"/>
        </w:rPr>
        <w:t xml:space="preserve">　</w:t>
      </w:r>
    </w:p>
    <w:p w14:paraId="3120F178" w14:textId="77777777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3CB90DFF" w14:textId="39D72EA2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0FDEDFC5" w14:textId="4AE04AF2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231E99C5" w14:textId="6DC0FFBE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0FEA4142" w14:textId="1D4907F6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3AC9ED48" w14:textId="77777777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0376E036" w14:textId="5645992F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22BE11AB" w14:textId="073ED64C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7620DD18" w14:textId="06E1370A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48909C97" w14:textId="5A440DAB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5C9DE3AB" w14:textId="55FFBB7B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583EEA88" w14:textId="0C74EF74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393A52BB" w14:textId="5009198D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1CE67C40" w14:textId="77777777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1C37B3A0" w14:textId="63D07441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3FD5E949" w14:textId="03FC0AD2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308F04A8" w14:textId="5E3E1D08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4B12DD5F" w14:textId="45EF1C8C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39DAA0A1" w14:textId="7FD4B9D4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277D706F" w14:textId="15B41E02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7F4A7C5D" w14:textId="7855EA4D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50F76037" w14:textId="77777777" w:rsidR="00900F60" w:rsidRDefault="00D15C3B">
      <w:pPr>
        <w:rPr>
          <w:rFonts w:asciiTheme="minorEastAsia" w:hAnsiTheme="minorEastAsia"/>
          <w:b/>
          <w:bCs/>
          <w:noProof/>
          <w:szCs w:val="21"/>
        </w:rPr>
      </w:pPr>
      <w:r w:rsidRPr="00D15C3B">
        <w:rPr>
          <w:rFonts w:asciiTheme="minorEastAsia" w:hAnsiTheme="minorEastAsia" w:hint="eastAsia"/>
          <w:b/>
          <w:bCs/>
          <w:noProof/>
          <w:szCs w:val="21"/>
        </w:rPr>
        <w:t>※</w:t>
      </w:r>
      <w:r w:rsidR="00900F60">
        <w:rPr>
          <w:rFonts w:asciiTheme="minorEastAsia" w:hAnsiTheme="minorEastAsia" w:hint="eastAsia"/>
          <w:b/>
          <w:bCs/>
          <w:noProof/>
          <w:szCs w:val="21"/>
        </w:rPr>
        <w:t>以上の内容を意識して、以下の内容にご回答ください。</w:t>
      </w:r>
    </w:p>
    <w:p w14:paraId="4581BC6B" w14:textId="7D63C255" w:rsidR="00D15C3B" w:rsidRDefault="00900F60">
      <w:pPr>
        <w:rPr>
          <w:rFonts w:asciiTheme="minorEastAsia" w:hAnsiTheme="minorEastAsia"/>
          <w:b/>
          <w:bCs/>
          <w:noProof/>
          <w:szCs w:val="21"/>
        </w:rPr>
      </w:pPr>
      <w:r>
        <w:rPr>
          <w:rFonts w:asciiTheme="minorEastAsia" w:hAnsiTheme="minorEastAsia" w:hint="eastAsia"/>
          <w:b/>
          <w:bCs/>
          <w:noProof/>
          <w:szCs w:val="21"/>
        </w:rPr>
        <w:t>※回答する</w:t>
      </w:r>
      <w:r w:rsidR="00D15C3B" w:rsidRPr="00D15C3B">
        <w:rPr>
          <w:rFonts w:asciiTheme="minorEastAsia" w:hAnsiTheme="minorEastAsia" w:hint="eastAsia"/>
          <w:b/>
          <w:bCs/>
          <w:noProof/>
          <w:szCs w:val="21"/>
        </w:rPr>
        <w:t>内容は</w:t>
      </w:r>
      <w:r>
        <w:rPr>
          <w:rFonts w:asciiTheme="minorEastAsia" w:hAnsiTheme="minorEastAsia" w:hint="eastAsia"/>
          <w:b/>
          <w:bCs/>
          <w:noProof/>
          <w:szCs w:val="21"/>
        </w:rPr>
        <w:t>、</w:t>
      </w:r>
      <w:r w:rsidR="00D15C3B" w:rsidRPr="00D15C3B">
        <w:rPr>
          <w:rFonts w:asciiTheme="minorEastAsia" w:hAnsiTheme="minorEastAsia" w:hint="eastAsia"/>
          <w:b/>
          <w:bCs/>
          <w:noProof/>
          <w:szCs w:val="21"/>
        </w:rPr>
        <w:t>看護管理者と共有してから提出して下さい</w:t>
      </w:r>
    </w:p>
    <w:p w14:paraId="3D911273" w14:textId="1DB408D5" w:rsidR="00231441" w:rsidRPr="00AD7C82" w:rsidRDefault="00231441" w:rsidP="00231441">
      <w:pPr>
        <w:rPr>
          <w:rFonts w:asciiTheme="minorEastAsia" w:hAnsiTheme="minorEastAsia"/>
          <w:b/>
          <w:bCs/>
          <w:noProof/>
          <w:szCs w:val="21"/>
        </w:rPr>
      </w:pPr>
    </w:p>
    <w:p w14:paraId="017DA7A3" w14:textId="5797C2FF" w:rsidR="00231441" w:rsidRPr="00231441" w:rsidRDefault="00231441" w:rsidP="00231441">
      <w:pPr>
        <w:pStyle w:val="a3"/>
        <w:numPr>
          <w:ilvl w:val="0"/>
          <w:numId w:val="14"/>
        </w:numPr>
        <w:ind w:leftChars="0"/>
        <w:rPr>
          <w:rStyle w:val="a4"/>
          <w:rFonts w:asciiTheme="minorEastAsia" w:hAnsiTheme="minorEastAsia"/>
        </w:rPr>
      </w:pPr>
      <w:r w:rsidRPr="00231441">
        <w:rPr>
          <w:rStyle w:val="a4"/>
          <w:rFonts w:asciiTheme="minorEastAsia" w:hAnsiTheme="minorEastAsia" w:hint="eastAsia"/>
        </w:rPr>
        <w:t xml:space="preserve">入退院支援の流れ、シート・ツールについてどこに課題があると感じていますか？　　</w:t>
      </w:r>
    </w:p>
    <w:p w14:paraId="4C94D43B" w14:textId="19D3D2F8" w:rsidR="00231441" w:rsidRPr="00231441" w:rsidRDefault="00C43A40" w:rsidP="00C43A40">
      <w:pPr>
        <w:ind w:firstLineChars="150" w:firstLine="315"/>
        <w:rPr>
          <w:rStyle w:val="a4"/>
          <w:rFonts w:asciiTheme="minorEastAsia" w:hAnsiTheme="minorEastAsia"/>
        </w:rPr>
      </w:pPr>
      <w:r>
        <w:rPr>
          <w:rStyle w:val="a4"/>
          <w:rFonts w:asciiTheme="minorEastAsia" w:hAnsiTheme="minorEastAsia" w:hint="eastAsia"/>
        </w:rPr>
        <w:t>できて</w:t>
      </w:r>
      <w:r w:rsidR="00231441" w:rsidRPr="00231441">
        <w:rPr>
          <w:rStyle w:val="a4"/>
          <w:rFonts w:asciiTheme="minorEastAsia" w:hAnsiTheme="minorEastAsia"/>
        </w:rPr>
        <w:t>いること</w:t>
      </w:r>
      <w:r w:rsidR="00231441" w:rsidRPr="00231441">
        <w:rPr>
          <w:rStyle w:val="a4"/>
          <w:rFonts w:asciiTheme="minorEastAsia" w:hAnsiTheme="minorEastAsia" w:hint="eastAsia"/>
        </w:rPr>
        <w:t>、工夫していることも、教えてください。</w:t>
      </w:r>
    </w:p>
    <w:p w14:paraId="049EC83C" w14:textId="456F2A5A" w:rsidR="00231441" w:rsidRPr="00D15C3B" w:rsidRDefault="00231441" w:rsidP="00231441">
      <w:pPr>
        <w:ind w:left="630" w:hangingChars="300" w:hanging="630"/>
        <w:rPr>
          <w:rFonts w:asciiTheme="minorEastAsia" w:hAnsiTheme="minorEastAsia"/>
        </w:rPr>
      </w:pPr>
      <w:r w:rsidRPr="00D15C3B">
        <w:rPr>
          <w:rFonts w:asciiTheme="minorEastAsia" w:hAnsiTheme="minorEastAsia" w:hint="eastAsia"/>
          <w:b/>
          <w:bCs/>
        </w:rPr>
        <w:t xml:space="preserve">　</w:t>
      </w:r>
      <w:r>
        <w:rPr>
          <w:rFonts w:asciiTheme="minorEastAsia" w:hAnsiTheme="minorEastAsia" w:hint="eastAsia"/>
        </w:rPr>
        <w:t>1）</w:t>
      </w:r>
      <w:r w:rsidRPr="00D15C3B">
        <w:rPr>
          <w:rFonts w:asciiTheme="minorEastAsia" w:hAnsiTheme="minorEastAsia" w:hint="eastAsia"/>
        </w:rPr>
        <w:t>退院支援が必要な患者を特定するためのスクリーングシートやアセスメントシートは、適時に、</w:t>
      </w:r>
    </w:p>
    <w:p w14:paraId="5A745AD8" w14:textId="77777777" w:rsidR="00231441" w:rsidRPr="00D15C3B" w:rsidRDefault="00231441" w:rsidP="00231441">
      <w:pPr>
        <w:ind w:leftChars="200" w:left="630" w:hangingChars="100" w:hanging="210"/>
        <w:rPr>
          <w:rFonts w:asciiTheme="minorEastAsia" w:hAnsiTheme="minorEastAsia"/>
        </w:rPr>
      </w:pPr>
      <w:r w:rsidRPr="00D15C3B">
        <w:rPr>
          <w:rFonts w:asciiTheme="minorEastAsia" w:hAnsiTheme="minorEastAsia" w:hint="eastAsia"/>
        </w:rPr>
        <w:t xml:space="preserve">適切に活用できていますか？　　どこに課題がありますか　</w:t>
      </w:r>
    </w:p>
    <w:p w14:paraId="3CCE0163" w14:textId="406909AA" w:rsidR="00231441" w:rsidRPr="00D15C3B" w:rsidRDefault="00231441" w:rsidP="002314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32CA0">
        <w:rPr>
          <w:rFonts w:asciiTheme="minorEastAsia" w:hAnsiTheme="minorEastAsia" w:hint="eastAsia"/>
        </w:rPr>
        <w:t xml:space="preserve">　</w:t>
      </w:r>
      <w:r w:rsidR="00132CA0" w:rsidRPr="002B5311">
        <w:rPr>
          <w:rFonts w:asciiTheme="minorEastAsia" w:hAnsiTheme="minorEastAsia" w:hint="eastAsia"/>
        </w:rPr>
        <w:t>➡</w:t>
      </w:r>
    </w:p>
    <w:p w14:paraId="4618028A" w14:textId="7F3F6313" w:rsidR="00231441" w:rsidRDefault="00132CA0" w:rsidP="0023144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27CCB31A" w14:textId="74122743" w:rsidR="00C43A40" w:rsidRDefault="00C43A40" w:rsidP="0023144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</w:p>
    <w:p w14:paraId="22263E3A" w14:textId="5D379E4B" w:rsidR="00231441" w:rsidRPr="00D15C3B" w:rsidRDefault="00132CA0" w:rsidP="0023144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302E0599" w14:textId="57F17294" w:rsidR="00231441" w:rsidRPr="00D15C3B" w:rsidRDefault="00231441" w:rsidP="0023144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2）</w:t>
      </w:r>
      <w:r w:rsidRPr="00D15C3B">
        <w:rPr>
          <w:rFonts w:asciiTheme="minorEastAsia" w:hAnsiTheme="minorEastAsia" w:hint="eastAsia"/>
        </w:rPr>
        <w:t xml:space="preserve">看護データベースや診療録と連動していますか？　</w:t>
      </w:r>
    </w:p>
    <w:p w14:paraId="70997FD8" w14:textId="77777777" w:rsidR="00231441" w:rsidRDefault="00231441" w:rsidP="00231441">
      <w:pPr>
        <w:ind w:firstLineChars="200" w:firstLine="420"/>
        <w:rPr>
          <w:rFonts w:asciiTheme="minorEastAsia" w:hAnsiTheme="minorEastAsia"/>
        </w:rPr>
      </w:pPr>
      <w:r w:rsidRPr="00D15C3B">
        <w:rPr>
          <w:rFonts w:asciiTheme="minorEastAsia" w:hAnsiTheme="minorEastAsia" w:hint="eastAsia"/>
        </w:rPr>
        <w:t xml:space="preserve">➡□はい　　　□いいえ　</w:t>
      </w:r>
    </w:p>
    <w:p w14:paraId="4BCA6353" w14:textId="77777777" w:rsidR="00231441" w:rsidRPr="00D15C3B" w:rsidRDefault="00231441" w:rsidP="00231441">
      <w:pPr>
        <w:rPr>
          <w:rFonts w:asciiTheme="minorEastAsia" w:hAnsiTheme="minorEastAsia"/>
        </w:rPr>
      </w:pPr>
    </w:p>
    <w:p w14:paraId="2E5149AF" w14:textId="528906DD" w:rsidR="00231441" w:rsidRPr="002B5311" w:rsidRDefault="00231441" w:rsidP="00231441">
      <w:pPr>
        <w:rPr>
          <w:rFonts w:asciiTheme="minorEastAsia" w:hAnsiTheme="minorEastAsia"/>
        </w:rPr>
      </w:pPr>
      <w:r>
        <w:rPr>
          <w:rFonts w:asciiTheme="majorHAnsi" w:eastAsiaTheme="majorHAnsi" w:hAnsiTheme="majorHAnsi" w:hint="eastAsia"/>
        </w:rPr>
        <w:t xml:space="preserve">　</w:t>
      </w:r>
      <w:r>
        <w:rPr>
          <w:rFonts w:asciiTheme="minorEastAsia" w:hAnsiTheme="minorEastAsia" w:hint="eastAsia"/>
        </w:rPr>
        <w:t>3）</w:t>
      </w:r>
      <w:r w:rsidR="00CF0E8D" w:rsidRPr="006C02F7">
        <w:rPr>
          <w:rFonts w:asciiTheme="minorEastAsia" w:hAnsiTheme="minorEastAsia" w:hint="eastAsia"/>
        </w:rPr>
        <w:t>外来</w:t>
      </w:r>
      <w:r w:rsidRPr="002B5311">
        <w:rPr>
          <w:rFonts w:asciiTheme="minorEastAsia" w:hAnsiTheme="minorEastAsia" w:hint="eastAsia"/>
        </w:rPr>
        <w:t>看護師・入院サポートセンターナースと病棟看護師の連携はできていますか？</w:t>
      </w:r>
    </w:p>
    <w:p w14:paraId="7F8492F1" w14:textId="0D20B6C3" w:rsidR="00231441" w:rsidRPr="002B5311" w:rsidRDefault="00231441" w:rsidP="00231441">
      <w:pPr>
        <w:ind w:firstLineChars="200" w:firstLine="42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</w:rPr>
        <w:t>・</w:t>
      </w:r>
      <w:r w:rsidRPr="002B5311">
        <w:rPr>
          <w:rFonts w:asciiTheme="minorEastAsia" w:hAnsiTheme="minorEastAsia" w:hint="eastAsia"/>
          <w:lang w:eastAsia="zh-TW"/>
        </w:rPr>
        <w:t>予定入院➡</w:t>
      </w:r>
    </w:p>
    <w:p w14:paraId="1C06159F" w14:textId="0B2C7B47" w:rsidR="00231441" w:rsidRPr="002B5311" w:rsidRDefault="00231441" w:rsidP="00231441">
      <w:pPr>
        <w:ind w:firstLineChars="200" w:firstLine="42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</w:rPr>
        <w:t>・</w:t>
      </w:r>
      <w:r w:rsidRPr="002B5311">
        <w:rPr>
          <w:rFonts w:asciiTheme="minorEastAsia" w:hAnsiTheme="minorEastAsia" w:hint="eastAsia"/>
          <w:lang w:eastAsia="zh-TW"/>
        </w:rPr>
        <w:t>緊急入院➡</w:t>
      </w:r>
    </w:p>
    <w:p w14:paraId="30784828" w14:textId="77777777" w:rsidR="00231441" w:rsidRDefault="00231441" w:rsidP="00231441">
      <w:pPr>
        <w:ind w:firstLineChars="200" w:firstLine="420"/>
        <w:rPr>
          <w:rFonts w:asciiTheme="minorEastAsia" w:hAnsiTheme="minorEastAsia"/>
        </w:rPr>
      </w:pPr>
    </w:p>
    <w:p w14:paraId="7EAEF6C2" w14:textId="77777777" w:rsidR="00C43A40" w:rsidRPr="002B5311" w:rsidRDefault="00C43A40" w:rsidP="00231441">
      <w:pPr>
        <w:ind w:firstLineChars="200" w:firstLine="420"/>
        <w:rPr>
          <w:rFonts w:asciiTheme="minorEastAsia" w:hAnsiTheme="minorEastAsia"/>
        </w:rPr>
      </w:pPr>
    </w:p>
    <w:p w14:paraId="117506BE" w14:textId="007C1B24" w:rsidR="00231441" w:rsidRPr="002B5311" w:rsidRDefault="00231441" w:rsidP="0023144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>4）</w:t>
      </w:r>
      <w:r w:rsidRPr="002B5311">
        <w:rPr>
          <w:rFonts w:asciiTheme="minorEastAsia" w:hAnsiTheme="minorEastAsia"/>
          <w:u w:val="single"/>
        </w:rPr>
        <w:t>退院支援カンファレンス</w:t>
      </w:r>
      <w:r w:rsidRPr="002B5311">
        <w:rPr>
          <w:rFonts w:asciiTheme="minorEastAsia" w:hAnsiTheme="minorEastAsia" w:hint="eastAsia"/>
        </w:rPr>
        <w:t>の</w:t>
      </w:r>
      <w:r w:rsidRPr="002B5311">
        <w:rPr>
          <w:rFonts w:asciiTheme="minorEastAsia" w:hAnsiTheme="minorEastAsia"/>
        </w:rPr>
        <w:t>構成メンバー</w:t>
      </w:r>
      <w:r w:rsidRPr="002B5311">
        <w:rPr>
          <w:rFonts w:asciiTheme="minorEastAsia" w:hAnsiTheme="minorEastAsia" w:hint="eastAsia"/>
        </w:rPr>
        <w:t>は？</w:t>
      </w:r>
    </w:p>
    <w:p w14:paraId="67D07669" w14:textId="50EE99D8" w:rsidR="00C43A40" w:rsidRDefault="00231441" w:rsidP="00C43A40">
      <w:pPr>
        <w:rPr>
          <w:rFonts w:asciiTheme="minorEastAsia" w:hAnsiTheme="minorEastAsia"/>
        </w:rPr>
      </w:pPr>
      <w:r w:rsidRPr="002B5311">
        <w:rPr>
          <w:rFonts w:asciiTheme="minorEastAsia" w:hAnsiTheme="minorEastAsia"/>
        </w:rPr>
        <w:t xml:space="preserve">　　</w:t>
      </w:r>
      <w:r w:rsidRPr="00231441">
        <w:rPr>
          <w:rFonts w:asciiTheme="minorEastAsia" w:hAnsiTheme="minorEastAsia"/>
          <w:spacing w:val="52"/>
          <w:kern w:val="0"/>
          <w:fitText w:val="1470" w:id="-723299584"/>
        </w:rPr>
        <w:t>病棟看護</w:t>
      </w:r>
      <w:r w:rsidRPr="00231441">
        <w:rPr>
          <w:rFonts w:asciiTheme="minorEastAsia" w:hAnsiTheme="minorEastAsia"/>
          <w:spacing w:val="2"/>
          <w:kern w:val="0"/>
          <w:fitText w:val="1470" w:id="-723299584"/>
        </w:rPr>
        <w:t>師</w:t>
      </w:r>
      <w:r>
        <w:rPr>
          <w:rFonts w:asciiTheme="minorEastAsia" w:hAnsiTheme="minorEastAsia" w:hint="eastAsia"/>
        </w:rPr>
        <w:t>：</w:t>
      </w:r>
      <w:r w:rsidRPr="002B5311">
        <w:rPr>
          <w:rFonts w:asciiTheme="minorEastAsia" w:hAnsiTheme="minorEastAsia"/>
        </w:rPr>
        <w:t>主に参加している</w:t>
      </w:r>
      <w:r w:rsidRPr="002B5311">
        <w:rPr>
          <w:rFonts w:asciiTheme="minorEastAsia" w:hAnsiTheme="minorEastAsia" w:hint="eastAsia"/>
        </w:rPr>
        <w:t>のは➡</w:t>
      </w:r>
      <w:r w:rsidR="00C43A40">
        <w:rPr>
          <w:rFonts w:asciiTheme="minorEastAsia" w:hAnsiTheme="minorEastAsia" w:hint="eastAsia"/>
        </w:rPr>
        <w:t xml:space="preserve">□受け持ち看護師　□その日の担当看護師　</w:t>
      </w:r>
    </w:p>
    <w:p w14:paraId="7E9F7F79" w14:textId="5C6EB322" w:rsidR="00C43A40" w:rsidRDefault="00C43A40" w:rsidP="00C43A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□その他（　　　　　　　　　　　　　　　　　　　　 　）</w:t>
      </w:r>
    </w:p>
    <w:p w14:paraId="2B3A232C" w14:textId="0AF1582D" w:rsidR="00231441" w:rsidRPr="002B5311" w:rsidRDefault="00231441" w:rsidP="00C43A40">
      <w:pPr>
        <w:ind w:firstLineChars="200" w:firstLine="420"/>
        <w:rPr>
          <w:rFonts w:asciiTheme="minorEastAsia" w:hAnsiTheme="minorEastAsia"/>
        </w:rPr>
      </w:pPr>
      <w:r w:rsidRPr="002B5311">
        <w:rPr>
          <w:rFonts w:asciiTheme="minorEastAsia" w:hAnsiTheme="minorEastAsia"/>
        </w:rPr>
        <w:t>退院支援担当者</w:t>
      </w:r>
      <w:r>
        <w:rPr>
          <w:rFonts w:asciiTheme="minorEastAsia" w:hAnsiTheme="minorEastAsia" w:hint="eastAsia"/>
        </w:rPr>
        <w:t>：□</w:t>
      </w:r>
      <w:r w:rsidRPr="002B5311">
        <w:rPr>
          <w:rFonts w:asciiTheme="minorEastAsia" w:hAnsiTheme="minorEastAsia"/>
        </w:rPr>
        <w:t xml:space="preserve">退院支援看護師　</w:t>
      </w:r>
      <w:r>
        <w:rPr>
          <w:rFonts w:asciiTheme="minorEastAsia" w:hAnsiTheme="minorEastAsia" w:hint="eastAsia"/>
        </w:rPr>
        <w:t>□</w:t>
      </w:r>
      <w:r w:rsidRPr="002B5311">
        <w:rPr>
          <w:rFonts w:asciiTheme="minorEastAsia" w:hAnsiTheme="minorEastAsia"/>
        </w:rPr>
        <w:t xml:space="preserve">MSW　</w:t>
      </w:r>
      <w:r>
        <w:rPr>
          <w:rFonts w:asciiTheme="minorEastAsia" w:hAnsiTheme="minorEastAsia" w:hint="eastAsia"/>
        </w:rPr>
        <w:t>□</w:t>
      </w:r>
      <w:r w:rsidRPr="002B5311">
        <w:rPr>
          <w:rFonts w:asciiTheme="minorEastAsia" w:hAnsiTheme="minorEastAsia"/>
        </w:rPr>
        <w:t xml:space="preserve">その他（　　　</w:t>
      </w:r>
      <w:r w:rsidRPr="002B5311">
        <w:rPr>
          <w:rFonts w:asciiTheme="minorEastAsia" w:hAnsiTheme="minorEastAsia" w:hint="eastAsia"/>
        </w:rPr>
        <w:t xml:space="preserve">　　　　　　</w:t>
      </w:r>
      <w:r w:rsidRPr="002B5311"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　　　　　</w:t>
      </w:r>
      <w:r w:rsidRPr="002B5311">
        <w:rPr>
          <w:rFonts w:asciiTheme="minorEastAsia" w:hAnsiTheme="minorEastAsia"/>
        </w:rPr>
        <w:t xml:space="preserve">　</w:t>
      </w:r>
      <w:r w:rsidR="00132CA0">
        <w:rPr>
          <w:rFonts w:asciiTheme="minorEastAsia" w:hAnsiTheme="minorEastAsia" w:hint="eastAsia"/>
        </w:rPr>
        <w:t xml:space="preserve">　　</w:t>
      </w:r>
      <w:r w:rsidRPr="002B5311">
        <w:rPr>
          <w:rFonts w:asciiTheme="minorEastAsia" w:hAnsiTheme="minorEastAsia"/>
        </w:rPr>
        <w:t xml:space="preserve">　）</w:t>
      </w:r>
    </w:p>
    <w:p w14:paraId="706416B0" w14:textId="3C669639" w:rsidR="00231441" w:rsidRPr="002B5311" w:rsidRDefault="00231441" w:rsidP="00231441">
      <w:pPr>
        <w:rPr>
          <w:rFonts w:asciiTheme="minorEastAsia" w:hAnsiTheme="minorEastAsia"/>
        </w:rPr>
      </w:pPr>
      <w:r w:rsidRPr="002B5311">
        <w:rPr>
          <w:rFonts w:asciiTheme="minorEastAsia" w:hAnsiTheme="minorEastAsia"/>
        </w:rPr>
        <w:t xml:space="preserve">　　</w:t>
      </w:r>
      <w:r w:rsidRPr="00231441">
        <w:rPr>
          <w:rFonts w:asciiTheme="minorEastAsia" w:hAnsiTheme="minorEastAsia"/>
          <w:spacing w:val="210"/>
          <w:kern w:val="0"/>
          <w:fitText w:val="1470" w:id="-723299583"/>
        </w:rPr>
        <w:t>多職</w:t>
      </w:r>
      <w:r w:rsidRPr="00231441">
        <w:rPr>
          <w:rFonts w:asciiTheme="minorEastAsia" w:hAnsiTheme="minorEastAsia"/>
          <w:kern w:val="0"/>
          <w:fitText w:val="1470" w:id="-723299583"/>
        </w:rPr>
        <w:t>種</w:t>
      </w:r>
      <w:r>
        <w:rPr>
          <w:rFonts w:asciiTheme="minorEastAsia" w:hAnsiTheme="minorEastAsia" w:hint="eastAsia"/>
          <w:kern w:val="0"/>
        </w:rPr>
        <w:t>：□</w:t>
      </w:r>
      <w:r w:rsidRPr="002B5311">
        <w:rPr>
          <w:rFonts w:asciiTheme="minorEastAsia" w:hAnsiTheme="minorEastAsia"/>
        </w:rPr>
        <w:t xml:space="preserve">医師　</w:t>
      </w:r>
      <w:r>
        <w:rPr>
          <w:rFonts w:asciiTheme="minorEastAsia" w:hAnsiTheme="minorEastAsia" w:hint="eastAsia"/>
        </w:rPr>
        <w:t>□</w:t>
      </w:r>
      <w:r w:rsidRPr="002B5311">
        <w:rPr>
          <w:rFonts w:asciiTheme="minorEastAsia" w:hAnsiTheme="minorEastAsia"/>
        </w:rPr>
        <w:t xml:space="preserve">薬剤師　</w:t>
      </w:r>
      <w:r>
        <w:rPr>
          <w:rFonts w:asciiTheme="minorEastAsia" w:hAnsiTheme="minorEastAsia" w:hint="eastAsia"/>
        </w:rPr>
        <w:t>□</w:t>
      </w:r>
      <w:r w:rsidRPr="002B5311">
        <w:rPr>
          <w:rFonts w:asciiTheme="minorEastAsia" w:hAnsiTheme="minorEastAsia"/>
        </w:rPr>
        <w:t xml:space="preserve">リハビリ担当者　</w:t>
      </w:r>
      <w:r w:rsidR="00132CA0">
        <w:rPr>
          <w:rFonts w:asciiTheme="minorEastAsia" w:hAnsiTheme="minorEastAsia" w:hint="eastAsia"/>
        </w:rPr>
        <w:t>□</w:t>
      </w:r>
      <w:r w:rsidRPr="002B5311">
        <w:rPr>
          <w:rFonts w:asciiTheme="minorEastAsia" w:hAnsiTheme="minorEastAsia"/>
        </w:rPr>
        <w:t>管理栄養士</w:t>
      </w:r>
      <w:r w:rsidR="00132CA0">
        <w:rPr>
          <w:rFonts w:asciiTheme="minorEastAsia" w:hAnsiTheme="minorEastAsia" w:hint="eastAsia"/>
        </w:rPr>
        <w:t xml:space="preserve">　□その他（　　　　　　　 ）</w:t>
      </w:r>
    </w:p>
    <w:p w14:paraId="4AC7579F" w14:textId="5CA0A5EC" w:rsidR="00231441" w:rsidRPr="002B5311" w:rsidRDefault="00231441" w:rsidP="00231441">
      <w:pPr>
        <w:rPr>
          <w:rFonts w:asciiTheme="minorEastAsia" w:hAnsiTheme="minorEastAsia"/>
        </w:rPr>
      </w:pPr>
      <w:r w:rsidRPr="002B5311">
        <w:rPr>
          <w:rFonts w:asciiTheme="minorEastAsia" w:hAnsiTheme="minorEastAsia"/>
        </w:rPr>
        <w:t xml:space="preserve">　　同法人の在宅チーム</w:t>
      </w:r>
      <w:r w:rsidR="00132CA0">
        <w:rPr>
          <w:rFonts w:asciiTheme="minorEastAsia" w:hAnsiTheme="minorEastAsia" w:hint="eastAsia"/>
        </w:rPr>
        <w:t>：</w:t>
      </w:r>
    </w:p>
    <w:p w14:paraId="5C794800" w14:textId="07FA8AC4" w:rsidR="00231441" w:rsidRDefault="00C43A40" w:rsidP="002314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</w:p>
    <w:p w14:paraId="6BC4B116" w14:textId="4AABE2A3" w:rsidR="00C43A40" w:rsidRPr="002B5311" w:rsidRDefault="00C43A40" w:rsidP="002314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</w:p>
    <w:p w14:paraId="33CC0EA7" w14:textId="310BCC2E" w:rsidR="00231441" w:rsidRPr="002B5311" w:rsidRDefault="00231441" w:rsidP="00231441">
      <w:pPr>
        <w:rPr>
          <w:rFonts w:asciiTheme="minorEastAsia" w:hAnsiTheme="minorEastAsia"/>
        </w:rPr>
      </w:pPr>
      <w:r w:rsidRPr="002B5311">
        <w:rPr>
          <w:rFonts w:asciiTheme="minorEastAsia" w:hAnsiTheme="minorEastAsia"/>
          <w:b/>
          <w:bCs/>
        </w:rPr>
        <w:t xml:space="preserve">　</w:t>
      </w:r>
      <w:r w:rsidR="00132CA0">
        <w:rPr>
          <w:rFonts w:asciiTheme="minorEastAsia" w:hAnsiTheme="minorEastAsia" w:hint="eastAsia"/>
        </w:rPr>
        <w:t>5）</w:t>
      </w:r>
      <w:r w:rsidRPr="002B5311">
        <w:rPr>
          <w:rFonts w:asciiTheme="minorEastAsia" w:hAnsiTheme="minorEastAsia"/>
        </w:rPr>
        <w:t xml:space="preserve">カンファレンスの進行は誰が行っていますか？　</w:t>
      </w:r>
    </w:p>
    <w:p w14:paraId="365AF0AA" w14:textId="2CC5FC1E" w:rsidR="00231441" w:rsidRDefault="00231441" w:rsidP="00231441">
      <w:pPr>
        <w:rPr>
          <w:rFonts w:asciiTheme="minorEastAsia" w:hAnsiTheme="minorEastAsia"/>
        </w:rPr>
      </w:pPr>
      <w:r w:rsidRPr="002B5311">
        <w:rPr>
          <w:rFonts w:asciiTheme="minorEastAsia" w:hAnsiTheme="minorEastAsia" w:hint="eastAsia"/>
        </w:rPr>
        <w:t xml:space="preserve">　　</w:t>
      </w:r>
      <w:bookmarkStart w:id="0" w:name="_Hlk196738919"/>
      <w:r w:rsidRPr="002B5311">
        <w:rPr>
          <w:rFonts w:asciiTheme="minorEastAsia" w:hAnsiTheme="minorEastAsia" w:hint="eastAsia"/>
        </w:rPr>
        <w:t>➡</w:t>
      </w:r>
      <w:bookmarkEnd w:id="0"/>
    </w:p>
    <w:p w14:paraId="06C7CF7A" w14:textId="0750A77D" w:rsidR="00231441" w:rsidRPr="002B5311" w:rsidRDefault="00132CA0" w:rsidP="002314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p w14:paraId="3A6F2C53" w14:textId="41837E56" w:rsidR="00231441" w:rsidRPr="002B5311" w:rsidRDefault="00231441" w:rsidP="00231441">
      <w:pPr>
        <w:rPr>
          <w:rFonts w:asciiTheme="minorEastAsia" w:hAnsiTheme="minorEastAsia"/>
        </w:rPr>
      </w:pPr>
      <w:r w:rsidRPr="002B5311">
        <w:rPr>
          <w:rFonts w:asciiTheme="minorEastAsia" w:hAnsiTheme="minorEastAsia" w:hint="eastAsia"/>
        </w:rPr>
        <w:t xml:space="preserve">　</w:t>
      </w:r>
      <w:r w:rsidR="00132CA0">
        <w:rPr>
          <w:rFonts w:asciiTheme="minorEastAsia" w:hAnsiTheme="minorEastAsia" w:hint="eastAsia"/>
        </w:rPr>
        <w:t>6）</w:t>
      </w:r>
      <w:r w:rsidRPr="002B5311">
        <w:rPr>
          <w:rFonts w:asciiTheme="minorEastAsia" w:hAnsiTheme="minorEastAsia" w:hint="eastAsia"/>
        </w:rPr>
        <w:t>緩和ケアチーム・認知症ケア・リハビリ等他のカンファレンスと連動していますか？</w:t>
      </w:r>
    </w:p>
    <w:p w14:paraId="56043E0C" w14:textId="71538120" w:rsidR="00231441" w:rsidRDefault="00231441" w:rsidP="00231441">
      <w:pPr>
        <w:rPr>
          <w:rFonts w:asciiTheme="minorEastAsia" w:hAnsiTheme="minorEastAsia"/>
        </w:rPr>
      </w:pPr>
      <w:r w:rsidRPr="002B5311">
        <w:rPr>
          <w:rFonts w:asciiTheme="minorEastAsia" w:hAnsiTheme="minorEastAsia" w:hint="eastAsia"/>
        </w:rPr>
        <w:t xml:space="preserve">　　➡</w:t>
      </w:r>
    </w:p>
    <w:p w14:paraId="0C362EE6" w14:textId="5D310678" w:rsidR="00231441" w:rsidRPr="002B5311" w:rsidRDefault="00132CA0" w:rsidP="002314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p w14:paraId="15B1D425" w14:textId="21D23362" w:rsidR="00231441" w:rsidRPr="002B5311" w:rsidRDefault="00231441" w:rsidP="00231441">
      <w:pPr>
        <w:rPr>
          <w:rFonts w:asciiTheme="minorEastAsia" w:hAnsiTheme="minorEastAsia"/>
        </w:rPr>
      </w:pPr>
      <w:r w:rsidRPr="002B5311">
        <w:rPr>
          <w:rFonts w:asciiTheme="minorEastAsia" w:hAnsiTheme="minorEastAsia"/>
        </w:rPr>
        <w:t xml:space="preserve">　</w:t>
      </w:r>
      <w:r w:rsidR="00132CA0">
        <w:rPr>
          <w:rFonts w:asciiTheme="minorEastAsia" w:hAnsiTheme="minorEastAsia" w:hint="eastAsia"/>
        </w:rPr>
        <w:t>7）</w:t>
      </w:r>
      <w:r w:rsidRPr="002B5311">
        <w:rPr>
          <w:rFonts w:asciiTheme="minorEastAsia" w:hAnsiTheme="minorEastAsia"/>
        </w:rPr>
        <w:t>カンファレンスをより効果的に行うためには、課題と</w:t>
      </w:r>
      <w:r w:rsidRPr="002B5311">
        <w:rPr>
          <w:rFonts w:asciiTheme="minorEastAsia" w:hAnsiTheme="minorEastAsia" w:hint="eastAsia"/>
        </w:rPr>
        <w:t>感じていることは</w:t>
      </w:r>
      <w:r w:rsidR="00132CA0">
        <w:rPr>
          <w:rFonts w:asciiTheme="minorEastAsia" w:hAnsiTheme="minorEastAsia" w:hint="eastAsia"/>
        </w:rPr>
        <w:t>ありますか</w:t>
      </w:r>
      <w:r w:rsidRPr="002B5311">
        <w:rPr>
          <w:rFonts w:asciiTheme="minorEastAsia" w:hAnsiTheme="minorEastAsia"/>
        </w:rPr>
        <w:t>？</w:t>
      </w:r>
    </w:p>
    <w:p w14:paraId="2749FEF6" w14:textId="7825974C" w:rsidR="00231441" w:rsidRDefault="00231441" w:rsidP="00231441">
      <w:pPr>
        <w:rPr>
          <w:rFonts w:asciiTheme="minorEastAsia" w:hAnsiTheme="minorEastAsia"/>
        </w:rPr>
      </w:pPr>
      <w:r w:rsidRPr="002B5311">
        <w:rPr>
          <w:rFonts w:asciiTheme="minorEastAsia" w:hAnsiTheme="minorEastAsia" w:hint="eastAsia"/>
        </w:rPr>
        <w:t xml:space="preserve">　　➡</w:t>
      </w:r>
    </w:p>
    <w:p w14:paraId="5CC6FDE1" w14:textId="023C0F64" w:rsidR="00231441" w:rsidRPr="002B5311" w:rsidRDefault="00132CA0" w:rsidP="002314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p w14:paraId="59068AC3" w14:textId="169C4F52" w:rsidR="00231441" w:rsidRPr="002B5311" w:rsidRDefault="00132CA0" w:rsidP="0023144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231441" w:rsidRPr="002B5311">
        <w:rPr>
          <w:rFonts w:asciiTheme="minorEastAsia" w:hAnsiTheme="minorEastAsia" w:hint="eastAsia"/>
        </w:rPr>
        <w:t>統一した流れやツールはない場合、どのように対応してい</w:t>
      </w:r>
      <w:r>
        <w:rPr>
          <w:rFonts w:asciiTheme="minorEastAsia" w:hAnsiTheme="minorEastAsia" w:hint="eastAsia"/>
        </w:rPr>
        <w:t>ますか？</w:t>
      </w:r>
      <w:r w:rsidR="00231441" w:rsidRPr="002B5311">
        <w:rPr>
          <w:rFonts w:asciiTheme="minorEastAsia" w:hAnsiTheme="minorEastAsia" w:hint="eastAsia"/>
        </w:rPr>
        <w:t>課題も書いてください。</w:t>
      </w:r>
    </w:p>
    <w:p w14:paraId="4A673B3C" w14:textId="6E5130DC" w:rsidR="00132CA0" w:rsidRDefault="00132CA0">
      <w:pPr>
        <w:rPr>
          <w:rFonts w:asciiTheme="minorEastAsia" w:hAnsiTheme="minorEastAsia"/>
          <w:b/>
          <w:bCs/>
          <w:noProof/>
          <w:szCs w:val="21"/>
        </w:rPr>
      </w:pPr>
      <w:r>
        <w:rPr>
          <w:rFonts w:asciiTheme="minorEastAsia" w:hAnsiTheme="minorEastAsia" w:hint="eastAsia"/>
          <w:b/>
          <w:bCs/>
          <w:noProof/>
          <w:szCs w:val="21"/>
        </w:rPr>
        <w:t xml:space="preserve">　　</w:t>
      </w:r>
    </w:p>
    <w:p w14:paraId="769D7717" w14:textId="46F0A156" w:rsidR="00C43A40" w:rsidRDefault="00C43A40">
      <w:pPr>
        <w:rPr>
          <w:rFonts w:asciiTheme="minorEastAsia" w:hAnsiTheme="minorEastAsia"/>
          <w:b/>
          <w:bCs/>
          <w:noProof/>
          <w:szCs w:val="21"/>
        </w:rPr>
      </w:pPr>
      <w:r>
        <w:rPr>
          <w:rFonts w:asciiTheme="minorEastAsia" w:hAnsiTheme="minorEastAsia" w:hint="eastAsia"/>
          <w:b/>
          <w:bCs/>
          <w:noProof/>
          <w:szCs w:val="21"/>
        </w:rPr>
        <w:t xml:space="preserve">　　</w:t>
      </w:r>
    </w:p>
    <w:p w14:paraId="09B0B94A" w14:textId="403A12AB" w:rsidR="00C43A40" w:rsidRDefault="00C43A40">
      <w:pPr>
        <w:rPr>
          <w:rFonts w:asciiTheme="minorEastAsia" w:hAnsiTheme="minorEastAsia"/>
          <w:b/>
          <w:bCs/>
          <w:noProof/>
          <w:szCs w:val="21"/>
        </w:rPr>
      </w:pPr>
      <w:r>
        <w:rPr>
          <w:rFonts w:asciiTheme="minorEastAsia" w:hAnsiTheme="minorEastAsia" w:hint="eastAsia"/>
          <w:b/>
          <w:bCs/>
          <w:noProof/>
          <w:szCs w:val="21"/>
        </w:rPr>
        <w:t xml:space="preserve">　　</w:t>
      </w:r>
    </w:p>
    <w:p w14:paraId="1772CE30" w14:textId="6A1A997E" w:rsidR="00C43A40" w:rsidRDefault="00C43A40">
      <w:pPr>
        <w:rPr>
          <w:rFonts w:asciiTheme="minorEastAsia" w:hAnsiTheme="minorEastAsia"/>
          <w:b/>
          <w:bCs/>
          <w:noProof/>
          <w:szCs w:val="21"/>
        </w:rPr>
      </w:pPr>
      <w:r>
        <w:rPr>
          <w:rFonts w:asciiTheme="minorEastAsia" w:hAnsiTheme="minorEastAsia" w:hint="eastAsia"/>
          <w:b/>
          <w:bCs/>
          <w:noProof/>
          <w:szCs w:val="21"/>
        </w:rPr>
        <w:t xml:space="preserve">　　</w:t>
      </w:r>
    </w:p>
    <w:p w14:paraId="53105428" w14:textId="1C5E0C77" w:rsidR="00586D87" w:rsidRDefault="00132CA0" w:rsidP="00132CA0">
      <w:pPr>
        <w:pStyle w:val="a3"/>
        <w:numPr>
          <w:ilvl w:val="0"/>
          <w:numId w:val="14"/>
        </w:numPr>
        <w:ind w:leftChars="0"/>
        <w:rPr>
          <w:rStyle w:val="a4"/>
          <w:rFonts w:asciiTheme="minorEastAsia" w:hAnsiTheme="minorEastAsia"/>
        </w:rPr>
      </w:pPr>
      <w:r>
        <w:rPr>
          <w:rStyle w:val="a4"/>
          <w:rFonts w:asciiTheme="minorEastAsia" w:hAnsiTheme="minorEastAsia" w:hint="eastAsia"/>
        </w:rPr>
        <w:lastRenderedPageBreak/>
        <w:t>貴院の</w:t>
      </w:r>
      <w:r w:rsidR="00470963" w:rsidRPr="00132CA0">
        <w:rPr>
          <w:rStyle w:val="a4"/>
          <w:rFonts w:asciiTheme="minorEastAsia" w:hAnsiTheme="minorEastAsia" w:hint="eastAsia"/>
        </w:rPr>
        <w:t>外来で行う『在宅療養支援』の取り組みについて</w:t>
      </w:r>
      <w:r w:rsidR="00900F60" w:rsidRPr="00132CA0">
        <w:rPr>
          <w:rStyle w:val="a4"/>
          <w:rFonts w:asciiTheme="minorEastAsia" w:hAnsiTheme="minorEastAsia" w:hint="eastAsia"/>
        </w:rPr>
        <w:t>伺います。</w:t>
      </w:r>
    </w:p>
    <w:p w14:paraId="2778D60A" w14:textId="7FC29519" w:rsidR="00132CA0" w:rsidRPr="00132CA0" w:rsidRDefault="00132CA0" w:rsidP="00132CA0">
      <w:pPr>
        <w:pStyle w:val="a3"/>
        <w:ind w:leftChars="0" w:left="360"/>
        <w:rPr>
          <w:rStyle w:val="a4"/>
          <w:rFonts w:asciiTheme="minorEastAsia" w:hAnsiTheme="minorEastAsia"/>
        </w:rPr>
      </w:pPr>
      <w:r>
        <w:rPr>
          <w:rStyle w:val="a4"/>
          <w:rFonts w:asciiTheme="minorEastAsia" w:hAnsiTheme="minorEastAsia" w:hint="eastAsia"/>
        </w:rPr>
        <w:t>分かる範囲で、またあなたの立場で感じていることを記載してください。</w:t>
      </w:r>
    </w:p>
    <w:p w14:paraId="4317F233" w14:textId="14E466EC" w:rsidR="00900F60" w:rsidRPr="00132CA0" w:rsidRDefault="00D04426" w:rsidP="00132CA0">
      <w:pPr>
        <w:rPr>
          <w:rStyle w:val="a4"/>
          <w:rFonts w:asciiTheme="minorEastAsia" w:hAnsiTheme="minorEastAsia"/>
          <w:b w:val="0"/>
          <w:bCs w:val="0"/>
        </w:rPr>
      </w:pPr>
      <w:r w:rsidRPr="00132CA0">
        <w:rPr>
          <w:rStyle w:val="a4"/>
          <w:rFonts w:asciiTheme="minorEastAsia" w:hAnsiTheme="minorEastAsia" w:hint="eastAsia"/>
          <w:b w:val="0"/>
          <w:bCs w:val="0"/>
        </w:rPr>
        <w:t>東京都が策定した「退院支援マニュアル」では、外来の相談支援場面を以下のように想定しています。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0F60" w14:paraId="1E534FF8" w14:textId="77777777" w:rsidTr="00900F60">
        <w:tc>
          <w:tcPr>
            <w:tcW w:w="10456" w:type="dxa"/>
          </w:tcPr>
          <w:p w14:paraId="084F93E2" w14:textId="77777777" w:rsidR="00CF0E8D" w:rsidRDefault="00900F60" w:rsidP="00900F60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外来における5つの相談支援場面を想定</w:t>
            </w:r>
          </w:p>
          <w:p w14:paraId="7617BA8F" w14:textId="2F9C0F3C" w:rsidR="00CF0E8D" w:rsidRPr="006C02F7" w:rsidRDefault="00900F60" w:rsidP="00CF0E8D">
            <w:pPr>
              <w:ind w:leftChars="100" w:left="630" w:hangingChars="200" w:hanging="420"/>
              <w:rPr>
                <w:rFonts w:asciiTheme="minorEastAsia" w:hAnsiTheme="minorEastAsia"/>
              </w:rPr>
            </w:pPr>
            <w:r w:rsidRPr="006C02F7">
              <w:rPr>
                <w:rFonts w:asciiTheme="minorEastAsia" w:hAnsiTheme="minorEastAsia" w:hint="eastAsia"/>
              </w:rPr>
              <w:t>（</w:t>
            </w:r>
            <w:r w:rsidR="00CF0E8D" w:rsidRPr="006C02F7">
              <w:rPr>
                <w:rFonts w:asciiTheme="minorEastAsia" w:hAnsiTheme="minorEastAsia" w:hint="eastAsia"/>
              </w:rPr>
              <w:t>引用：</w:t>
            </w:r>
            <w:r w:rsidRPr="006C02F7">
              <w:rPr>
                <w:rFonts w:asciiTheme="minorEastAsia" w:hAnsiTheme="minorEastAsia" w:hint="eastAsia"/>
              </w:rPr>
              <w:t>東京都退院支援マニュアル</w:t>
            </w:r>
            <w:r w:rsidR="006C02F7" w:rsidRPr="006C02F7">
              <w:rPr>
                <w:rFonts w:asciiTheme="minorEastAsia" w:hAnsiTheme="minorEastAsia" w:hint="eastAsia"/>
                <w:vertAlign w:val="superscript"/>
              </w:rPr>
              <w:t>※1</w:t>
            </w:r>
            <w:r w:rsidRPr="006C02F7">
              <w:rPr>
                <w:rFonts w:asciiTheme="minorEastAsia" w:hAnsiTheme="minorEastAsia" w:hint="eastAsia"/>
              </w:rPr>
              <w:t>P84～</w:t>
            </w:r>
            <w:r w:rsidR="006C02F7">
              <w:rPr>
                <w:rFonts w:asciiTheme="minorEastAsia" w:hAnsiTheme="minorEastAsia" w:hint="eastAsia"/>
              </w:rPr>
              <w:t>）</w:t>
            </w:r>
          </w:p>
          <w:p w14:paraId="52DB2882" w14:textId="468C8429" w:rsidR="00CF0E8D" w:rsidRDefault="009F5C2D" w:rsidP="00CF0E8D">
            <w:pPr>
              <w:ind w:left="630" w:hangingChars="300" w:hanging="630"/>
              <w:jc w:val="right"/>
              <w:rPr>
                <w:rFonts w:asciiTheme="minorEastAsia" w:hAnsiTheme="minorEastAsia"/>
                <w:color w:val="FF0000"/>
              </w:rPr>
            </w:pPr>
            <w:hyperlink r:id="rId8" w:history="1">
              <w:r w:rsidRPr="005755EC">
                <w:rPr>
                  <w:rStyle w:val="aa"/>
                  <w:rFonts w:asciiTheme="minorEastAsia" w:hAnsiTheme="minorEastAsia"/>
                </w:rPr>
                <w:t>https://www.hokeniryo.metro.tokyo.lg.jp/documents/d/hokeniryo/taiinn1</w:t>
              </w:r>
            </w:hyperlink>
          </w:p>
          <w:p w14:paraId="7FB03A37" w14:textId="77777777" w:rsidR="009F5C2D" w:rsidRPr="009F5C2D" w:rsidRDefault="009F5C2D" w:rsidP="00CF0E8D">
            <w:pPr>
              <w:ind w:left="630" w:hangingChars="300" w:hanging="630"/>
              <w:jc w:val="right"/>
              <w:rPr>
                <w:rFonts w:asciiTheme="minorEastAsia" w:hAnsiTheme="minorEastAsia"/>
                <w:color w:val="FF0000"/>
              </w:rPr>
            </w:pPr>
          </w:p>
          <w:p w14:paraId="6CD8FC3E" w14:textId="77777777" w:rsidR="00900F60" w:rsidRPr="00024430" w:rsidRDefault="00900F60" w:rsidP="00900F60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lang w:eastAsia="zh-TW"/>
              </w:rPr>
            </w:pPr>
            <w:r w:rsidRPr="00024430">
              <w:rPr>
                <w:rFonts w:asciiTheme="minorEastAsia" w:hAnsiTheme="minorEastAsia" w:hint="eastAsia"/>
                <w:lang w:eastAsia="zh-TW"/>
              </w:rPr>
              <w:t>入院決定時　予定入院　緊急入院</w:t>
            </w:r>
          </w:p>
          <w:p w14:paraId="5B51C604" w14:textId="77777777" w:rsidR="00900F60" w:rsidRDefault="00900F60" w:rsidP="00900F60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</w:rPr>
            </w:pPr>
            <w:r w:rsidRPr="007A705D">
              <w:rPr>
                <w:rFonts w:asciiTheme="minorEastAsia" w:hAnsiTheme="minorEastAsia" w:hint="eastAsia"/>
              </w:rPr>
              <w:t>外来での検査結果・治療方針の説明（主に病状の悪化や新たな病変の発見、それに伴う治療方針変更など、いわゆるバッドニュースを伝える場面を想定）</w:t>
            </w:r>
          </w:p>
          <w:p w14:paraId="6B266C14" w14:textId="77777777" w:rsidR="00900F60" w:rsidRDefault="00900F60" w:rsidP="00900F60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医療処置・経口抗がん剤の導入（症状緩和のための内服、HOT・インスリン導入等も含めて）</w:t>
            </w:r>
          </w:p>
          <w:p w14:paraId="3C0D394C" w14:textId="5777C2DD" w:rsidR="00900F60" w:rsidRDefault="00900F60" w:rsidP="00900F60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状況変化のサイン（体調の変化や認知機能、生活面での変化に気づき、医師やチームメンバーとの共有、そしてケアマネジメントへ繋げるプロセスも含む）</w:t>
            </w:r>
          </w:p>
          <w:p w14:paraId="770F7E1C" w14:textId="77777777" w:rsidR="00900F60" w:rsidRDefault="00900F60" w:rsidP="00900F60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</w:rPr>
            </w:pPr>
            <w:r w:rsidRPr="00900F60">
              <w:rPr>
                <w:rFonts w:asciiTheme="minorEastAsia" w:hAnsiTheme="minorEastAsia" w:hint="eastAsia"/>
              </w:rPr>
              <w:t>その他（経済的・社会的困難さが外来通院中に明らかになった場合</w:t>
            </w:r>
            <w:r w:rsidR="00CC0042">
              <w:rPr>
                <w:rFonts w:asciiTheme="minorEastAsia" w:hAnsiTheme="minorEastAsia" w:hint="eastAsia"/>
              </w:rPr>
              <w:t>など</w:t>
            </w:r>
            <w:r w:rsidRPr="00900F60">
              <w:rPr>
                <w:rFonts w:asciiTheme="minorEastAsia" w:hAnsiTheme="minorEastAsia" w:hint="eastAsia"/>
              </w:rPr>
              <w:t>）</w:t>
            </w:r>
          </w:p>
          <w:p w14:paraId="6C7D3B08" w14:textId="77777777" w:rsidR="006C02F7" w:rsidRDefault="006C02F7" w:rsidP="006C02F7">
            <w:pPr>
              <w:pStyle w:val="a3"/>
              <w:ind w:leftChars="0" w:left="780"/>
            </w:pPr>
          </w:p>
          <w:p w14:paraId="0E82F65C" w14:textId="2DD68B9C" w:rsidR="006C02F7" w:rsidRDefault="006C02F7" w:rsidP="006C02F7">
            <w:pPr>
              <w:rPr>
                <w:rStyle w:val="a4"/>
                <w:rFonts w:asciiTheme="minorEastAsia" w:hAnsiTheme="minorEastAsia"/>
                <w:b w:val="0"/>
                <w:bCs w:val="0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bCs w:val="0"/>
              </w:rPr>
              <w:t xml:space="preserve">　※1　マニュアルのURLを記載していますが、書面</w:t>
            </w:r>
            <w:r w:rsidR="00BE7651">
              <w:rPr>
                <w:rStyle w:val="a4"/>
                <w:rFonts w:asciiTheme="minorEastAsia" w:hAnsiTheme="minorEastAsia" w:hint="eastAsia"/>
                <w:b w:val="0"/>
                <w:bCs w:val="0"/>
              </w:rPr>
              <w:t>として</w:t>
            </w:r>
            <w:r>
              <w:rPr>
                <w:rStyle w:val="a4"/>
                <w:rFonts w:asciiTheme="minorEastAsia" w:hAnsiTheme="minorEastAsia" w:hint="eastAsia"/>
                <w:b w:val="0"/>
                <w:bCs w:val="0"/>
              </w:rPr>
              <w:t>送付させて頂いています。</w:t>
            </w:r>
          </w:p>
          <w:p w14:paraId="2C0175F3" w14:textId="2764A048" w:rsidR="006C02F7" w:rsidRDefault="006C02F7" w:rsidP="006C02F7">
            <w:pPr>
              <w:rPr>
                <w:rStyle w:val="a4"/>
                <w:rFonts w:asciiTheme="minorEastAsia" w:hAnsiTheme="minorEastAsia"/>
                <w:b w:val="0"/>
                <w:bCs w:val="0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bCs w:val="0"/>
              </w:rPr>
              <w:t xml:space="preserve">　　　 マニュアルをご確認くださる場合「東京都退院支援マニュアル」で</w:t>
            </w:r>
            <w:r w:rsidR="00BE7651">
              <w:rPr>
                <w:rStyle w:val="a4"/>
                <w:rFonts w:asciiTheme="minorEastAsia" w:hAnsiTheme="minorEastAsia" w:hint="eastAsia"/>
                <w:b w:val="0"/>
                <w:bCs w:val="0"/>
              </w:rPr>
              <w:t>ご</w:t>
            </w:r>
            <w:r w:rsidR="0065630A">
              <w:rPr>
                <w:rStyle w:val="a4"/>
                <w:rFonts w:asciiTheme="minorEastAsia" w:hAnsiTheme="minorEastAsia" w:hint="eastAsia"/>
                <w:b w:val="0"/>
                <w:bCs w:val="0"/>
              </w:rPr>
              <w:t>検索ください。</w:t>
            </w:r>
          </w:p>
          <w:p w14:paraId="6D3B7DBB" w14:textId="1AA0D6E7" w:rsidR="0065630A" w:rsidRPr="006C02F7" w:rsidRDefault="0065630A" w:rsidP="006C02F7">
            <w:pPr>
              <w:rPr>
                <w:rStyle w:val="a4"/>
                <w:rFonts w:asciiTheme="minorEastAsia" w:hAnsiTheme="minorEastAsia" w:hint="eastAsia"/>
                <w:b w:val="0"/>
                <w:bCs w:val="0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bCs w:val="0"/>
              </w:rPr>
              <w:t xml:space="preserve">　　　　</w:t>
            </w:r>
            <w:r w:rsidR="00BE7651">
              <w:rPr>
                <w:rStyle w:val="a4"/>
                <w:rFonts w:asciiTheme="minorEastAsia" w:hAnsiTheme="minorEastAsia" w:hint="eastAsia"/>
                <w:b w:val="0"/>
                <w:bCs w:val="0"/>
              </w:rPr>
              <w:t xml:space="preserve">　または本会HPから書式をダウンロードしてください。</w:t>
            </w:r>
          </w:p>
        </w:tc>
      </w:tr>
    </w:tbl>
    <w:p w14:paraId="020E448B" w14:textId="49A56DF9" w:rsidR="00900F60" w:rsidRDefault="006C02F7" w:rsidP="00900F60">
      <w:pPr>
        <w:rPr>
          <w:rStyle w:val="a4"/>
          <w:rFonts w:asciiTheme="minorEastAsia" w:hAnsiTheme="minorEastAsia"/>
        </w:rPr>
      </w:pPr>
      <w:r>
        <w:rPr>
          <w:rStyle w:val="a4"/>
          <w:rFonts w:asciiTheme="minorEastAsia" w:hAnsiTheme="minorEastAsia" w:hint="eastAsia"/>
        </w:rPr>
        <w:t xml:space="preserve">　　　　　　　　　　　　　　　　　　　　</w:t>
      </w:r>
    </w:p>
    <w:p w14:paraId="07F7C67B" w14:textId="0DDECE52" w:rsidR="00CC0042" w:rsidRPr="0065630A" w:rsidRDefault="00C52AA2" w:rsidP="0065630A">
      <w:pPr>
        <w:pStyle w:val="a3"/>
        <w:numPr>
          <w:ilvl w:val="0"/>
          <w:numId w:val="16"/>
        </w:numPr>
        <w:ind w:leftChars="0"/>
        <w:rPr>
          <w:rStyle w:val="a4"/>
          <w:rFonts w:asciiTheme="minorEastAsia" w:hAnsiTheme="minorEastAsia"/>
        </w:rPr>
      </w:pPr>
      <w:r w:rsidRPr="0065630A">
        <w:rPr>
          <w:rStyle w:val="a4"/>
          <w:rFonts w:asciiTheme="minorEastAsia" w:hAnsiTheme="minorEastAsia" w:hint="eastAsia"/>
          <w:b w:val="0"/>
          <w:bCs w:val="0"/>
        </w:rPr>
        <w:t>の</w:t>
      </w:r>
      <w:r w:rsidR="00CC0042" w:rsidRPr="0065630A">
        <w:rPr>
          <w:rStyle w:val="a4"/>
          <w:rFonts w:asciiTheme="minorEastAsia" w:hAnsiTheme="minorEastAsia" w:hint="eastAsia"/>
          <w:b w:val="0"/>
          <w:bCs w:val="0"/>
        </w:rPr>
        <w:t>場面</w:t>
      </w:r>
      <w:r w:rsidR="00CC0042" w:rsidRPr="0065630A">
        <w:rPr>
          <w:rStyle w:val="a4"/>
          <w:rFonts w:asciiTheme="minorEastAsia" w:hAnsiTheme="minorEastAsia" w:hint="eastAsia"/>
        </w:rPr>
        <w:t xml:space="preserve">　</w:t>
      </w:r>
      <w:r w:rsidR="00CC0042" w:rsidRPr="0065630A">
        <w:rPr>
          <w:rStyle w:val="a4"/>
          <w:rFonts w:asciiTheme="minorEastAsia" w:hAnsiTheme="minorEastAsia" w:hint="eastAsia"/>
          <w:b w:val="0"/>
          <w:bCs w:val="0"/>
        </w:rPr>
        <w:t>どのような支援をしていますか？</w:t>
      </w:r>
      <w:r w:rsidRPr="0065630A">
        <w:rPr>
          <w:rStyle w:val="a4"/>
          <w:rFonts w:asciiTheme="minorEastAsia" w:hAnsiTheme="minorEastAsia" w:hint="eastAsia"/>
          <w:b w:val="0"/>
          <w:bCs w:val="0"/>
        </w:rPr>
        <w:t xml:space="preserve">　</w:t>
      </w:r>
      <w:r w:rsidR="00132CA0" w:rsidRPr="0065630A">
        <w:rPr>
          <w:rStyle w:val="a4"/>
          <w:rFonts w:asciiTheme="minorEastAsia" w:hAnsiTheme="minorEastAsia" w:hint="eastAsia"/>
          <w:b w:val="0"/>
          <w:bCs w:val="0"/>
        </w:rPr>
        <w:t xml:space="preserve">　</w:t>
      </w:r>
    </w:p>
    <w:p w14:paraId="36C90206" w14:textId="1609246B" w:rsidR="00CC0042" w:rsidRDefault="00CC0042" w:rsidP="00CC0042">
      <w:pPr>
        <w:pStyle w:val="a3"/>
        <w:ind w:leftChars="0" w:left="1220"/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</w:rPr>
        <w:t xml:space="preserve">　　　　</w:t>
      </w:r>
      <w:r w:rsidR="0065630A">
        <w:rPr>
          <w:rStyle w:val="a4"/>
          <w:rFonts w:asciiTheme="minorEastAsia" w:hAnsiTheme="minorEastAsia" w:hint="eastAsia"/>
        </w:rPr>
        <w:t xml:space="preserve">　</w:t>
      </w:r>
      <w:r>
        <w:rPr>
          <w:rStyle w:val="a4"/>
          <w:rFonts w:asciiTheme="minorEastAsia" w:hAnsiTheme="minorEastAsia" w:hint="eastAsia"/>
          <w:b w:val="0"/>
          <w:bCs w:val="0"/>
        </w:rPr>
        <w:t>外来看護師と病棟看護師の役割分担・連携はできていますか？</w:t>
      </w:r>
    </w:p>
    <w:p w14:paraId="54E1C0A9" w14:textId="2A544720" w:rsidR="00CC0042" w:rsidRDefault="00CC0042" w:rsidP="00CC0042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  <w:r w:rsidR="0065630A">
        <w:rPr>
          <w:rStyle w:val="a4"/>
          <w:rFonts w:asciiTheme="minorEastAsia" w:hAnsiTheme="minorEastAsia" w:hint="eastAsia"/>
          <w:b w:val="0"/>
          <w:bCs w:val="0"/>
        </w:rPr>
        <w:t xml:space="preserve">　　　　　　　・質問1.3）の内容と同じ場合は、記載不要です。</w:t>
      </w:r>
    </w:p>
    <w:p w14:paraId="3C74EC82" w14:textId="09F13A5C" w:rsidR="00C52AA2" w:rsidRDefault="00C52AA2" w:rsidP="00CC0042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</w:p>
    <w:p w14:paraId="68866BE1" w14:textId="5D2677C5" w:rsidR="0085420E" w:rsidRDefault="0085420E" w:rsidP="00CC0042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</w:p>
    <w:p w14:paraId="20EB658C" w14:textId="32B36AC1" w:rsidR="00C52AA2" w:rsidRPr="00132CA0" w:rsidRDefault="00C52AA2" w:rsidP="00132CA0">
      <w:pPr>
        <w:pStyle w:val="a3"/>
        <w:numPr>
          <w:ilvl w:val="0"/>
          <w:numId w:val="15"/>
        </w:numPr>
        <w:ind w:leftChars="0"/>
        <w:rPr>
          <w:rStyle w:val="a4"/>
          <w:rFonts w:asciiTheme="minorEastAsia" w:hAnsiTheme="minorEastAsia"/>
          <w:b w:val="0"/>
          <w:bCs w:val="0"/>
        </w:rPr>
      </w:pPr>
      <w:r w:rsidRPr="00132CA0">
        <w:rPr>
          <w:rStyle w:val="a4"/>
          <w:rFonts w:asciiTheme="minorEastAsia" w:hAnsiTheme="minorEastAsia" w:hint="eastAsia"/>
          <w:b w:val="0"/>
          <w:bCs w:val="0"/>
        </w:rPr>
        <w:t>の場面</w:t>
      </w:r>
      <w:r w:rsidRPr="00132CA0">
        <w:rPr>
          <w:rStyle w:val="a4"/>
          <w:rFonts w:asciiTheme="minorEastAsia" w:hAnsiTheme="minorEastAsia" w:hint="eastAsia"/>
        </w:rPr>
        <w:t xml:space="preserve">　</w:t>
      </w:r>
      <w:r w:rsidRPr="00132CA0">
        <w:rPr>
          <w:rStyle w:val="a4"/>
          <w:rFonts w:asciiTheme="minorEastAsia" w:hAnsiTheme="minorEastAsia" w:hint="eastAsia"/>
          <w:b w:val="0"/>
          <w:bCs w:val="0"/>
        </w:rPr>
        <w:t>どのような支援をしていますか？</w:t>
      </w:r>
    </w:p>
    <w:p w14:paraId="46DA16ED" w14:textId="77777777" w:rsidR="00C52AA2" w:rsidRDefault="00C52AA2" w:rsidP="00C52AA2">
      <w:pPr>
        <w:ind w:left="860"/>
        <w:rPr>
          <w:rStyle w:val="a4"/>
          <w:rFonts w:asciiTheme="minorEastAsia" w:hAnsiTheme="minorEastAsia"/>
          <w:b w:val="0"/>
          <w:bCs w:val="0"/>
        </w:rPr>
      </w:pPr>
    </w:p>
    <w:p w14:paraId="3618CED2" w14:textId="70C323A1" w:rsidR="00132CA0" w:rsidRDefault="00132CA0" w:rsidP="00132CA0">
      <w:pPr>
        <w:ind w:firstLineChars="300" w:firstLine="630"/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</w:t>
      </w:r>
    </w:p>
    <w:p w14:paraId="40D28054" w14:textId="4B3E595A" w:rsidR="00C52AA2" w:rsidRPr="00132CA0" w:rsidRDefault="00C52AA2" w:rsidP="00132CA0">
      <w:pPr>
        <w:pStyle w:val="a3"/>
        <w:numPr>
          <w:ilvl w:val="0"/>
          <w:numId w:val="15"/>
        </w:numPr>
        <w:ind w:leftChars="0"/>
        <w:rPr>
          <w:rStyle w:val="a4"/>
          <w:rFonts w:asciiTheme="minorEastAsia" w:hAnsiTheme="minorEastAsia"/>
          <w:b w:val="0"/>
          <w:bCs w:val="0"/>
        </w:rPr>
      </w:pPr>
      <w:r w:rsidRPr="00132CA0">
        <w:rPr>
          <w:rStyle w:val="a4"/>
          <w:rFonts w:asciiTheme="minorEastAsia" w:hAnsiTheme="minorEastAsia" w:hint="eastAsia"/>
          <w:b w:val="0"/>
          <w:bCs w:val="0"/>
        </w:rPr>
        <w:t>の場面　どのような支援をしていますか？</w:t>
      </w:r>
    </w:p>
    <w:p w14:paraId="0342263B" w14:textId="77777777" w:rsidR="00C52AA2" w:rsidRDefault="00C52AA2" w:rsidP="00C52AA2">
      <w:pPr>
        <w:ind w:left="860"/>
        <w:rPr>
          <w:rStyle w:val="a4"/>
          <w:rFonts w:asciiTheme="minorEastAsia" w:hAnsiTheme="minorEastAsia"/>
          <w:b w:val="0"/>
          <w:bCs w:val="0"/>
        </w:rPr>
      </w:pPr>
    </w:p>
    <w:p w14:paraId="524D5E6F" w14:textId="3FED4695" w:rsidR="0085420E" w:rsidRPr="00C52AA2" w:rsidRDefault="0036090A" w:rsidP="0036090A">
      <w:pPr>
        <w:rPr>
          <w:rStyle w:val="a4"/>
          <w:rFonts w:asciiTheme="minorEastAsia" w:hAnsiTheme="minorEastAsia" w:hint="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</w:p>
    <w:p w14:paraId="3F85FB56" w14:textId="3C48A66F" w:rsidR="00C52AA2" w:rsidRPr="00132CA0" w:rsidRDefault="00C52AA2" w:rsidP="00132CA0">
      <w:pPr>
        <w:pStyle w:val="a3"/>
        <w:numPr>
          <w:ilvl w:val="0"/>
          <w:numId w:val="15"/>
        </w:numPr>
        <w:ind w:leftChars="0"/>
        <w:rPr>
          <w:rStyle w:val="a4"/>
          <w:rFonts w:asciiTheme="minorEastAsia" w:hAnsiTheme="minorEastAsia"/>
          <w:b w:val="0"/>
          <w:bCs w:val="0"/>
        </w:rPr>
      </w:pPr>
      <w:r w:rsidRPr="00132CA0">
        <w:rPr>
          <w:rStyle w:val="a4"/>
          <w:rFonts w:asciiTheme="minorEastAsia" w:hAnsiTheme="minorEastAsia" w:hint="eastAsia"/>
          <w:b w:val="0"/>
          <w:bCs w:val="0"/>
        </w:rPr>
        <w:t>の場面　どのような支援をしていますか？</w:t>
      </w:r>
    </w:p>
    <w:p w14:paraId="5B0DA046" w14:textId="77777777" w:rsidR="00C52AA2" w:rsidRDefault="00C52AA2" w:rsidP="00C52AA2">
      <w:pPr>
        <w:ind w:left="860"/>
        <w:rPr>
          <w:rStyle w:val="a4"/>
          <w:rFonts w:asciiTheme="minorEastAsia" w:hAnsiTheme="minorEastAsia"/>
          <w:b w:val="0"/>
          <w:bCs w:val="0"/>
        </w:rPr>
      </w:pPr>
    </w:p>
    <w:p w14:paraId="33F15B75" w14:textId="77777777" w:rsidR="0085420E" w:rsidRPr="00C52AA2" w:rsidRDefault="0085420E" w:rsidP="00C52AA2">
      <w:pPr>
        <w:ind w:left="860"/>
        <w:rPr>
          <w:rStyle w:val="a4"/>
          <w:rFonts w:asciiTheme="minorEastAsia" w:hAnsiTheme="minorEastAsia"/>
          <w:b w:val="0"/>
          <w:bCs w:val="0"/>
        </w:rPr>
      </w:pPr>
    </w:p>
    <w:p w14:paraId="17A07CDB" w14:textId="28FAE5A5" w:rsidR="00C52AA2" w:rsidRPr="00132CA0" w:rsidRDefault="00132CA0" w:rsidP="00132CA0">
      <w:pPr>
        <w:ind w:firstLineChars="400" w:firstLine="840"/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⑤　</w:t>
      </w:r>
      <w:r w:rsidR="00C52AA2" w:rsidRPr="00132CA0">
        <w:rPr>
          <w:rStyle w:val="a4"/>
          <w:rFonts w:asciiTheme="minorEastAsia" w:hAnsiTheme="minorEastAsia" w:hint="eastAsia"/>
          <w:b w:val="0"/>
          <w:bCs w:val="0"/>
        </w:rPr>
        <w:t>の場面　どのような支援をしていますか？</w:t>
      </w:r>
    </w:p>
    <w:p w14:paraId="69BF047C" w14:textId="77777777" w:rsidR="00C52AA2" w:rsidRPr="0085420E" w:rsidRDefault="00C52AA2" w:rsidP="0085420E">
      <w:pPr>
        <w:ind w:left="860"/>
        <w:rPr>
          <w:rStyle w:val="a4"/>
          <w:rFonts w:asciiTheme="minorEastAsia" w:hAnsiTheme="minorEastAsia"/>
          <w:b w:val="0"/>
          <w:bCs w:val="0"/>
        </w:rPr>
      </w:pPr>
    </w:p>
    <w:p w14:paraId="77546D75" w14:textId="709D999E" w:rsidR="00C52AA2" w:rsidRDefault="0085420E" w:rsidP="0085420E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　　　</w:t>
      </w:r>
    </w:p>
    <w:p w14:paraId="6B93CB39" w14:textId="76CF683C" w:rsidR="00132CA0" w:rsidRDefault="00C43A40" w:rsidP="0085420E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　　　　</w:t>
      </w:r>
    </w:p>
    <w:p w14:paraId="293AF181" w14:textId="739F8652" w:rsidR="00132CA0" w:rsidRDefault="00C43A40" w:rsidP="0085420E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</w:p>
    <w:p w14:paraId="6E7DDBF8" w14:textId="1FF74C2C" w:rsidR="000B6E96" w:rsidRPr="009F5C2D" w:rsidRDefault="00C43A40" w:rsidP="00CC0042">
      <w:pPr>
        <w:rPr>
          <w:rFonts w:ascii="ＭＳ ゴシック" w:eastAsia="ＭＳ ゴシック" w:hAnsi="ＭＳ ゴシック"/>
          <w:b/>
          <w:bCs/>
          <w:szCs w:val="21"/>
          <w:lang w:eastAsia="zh-TW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</w:t>
      </w:r>
      <w:r w:rsidR="00CC0042">
        <w:rPr>
          <w:rStyle w:val="a4"/>
          <w:rFonts w:asciiTheme="minorEastAsia" w:hAnsiTheme="minorEastAsia" w:hint="eastAsia"/>
        </w:rPr>
        <w:t xml:space="preserve">      </w:t>
      </w:r>
      <w:r w:rsidR="00CC0042" w:rsidRPr="0085420E">
        <w:rPr>
          <w:rStyle w:val="a4"/>
          <w:rFonts w:ascii="ＭＳ ゴシック" w:eastAsia="ＭＳ ゴシック" w:hAnsi="ＭＳ ゴシック" w:hint="eastAsia"/>
        </w:rPr>
        <w:t xml:space="preserve">  </w:t>
      </w:r>
      <w:r w:rsidR="0085420E">
        <w:rPr>
          <w:rFonts w:ascii="ＭＳ ゴシック" w:eastAsia="ＭＳ ゴシック" w:hAnsi="ＭＳ ゴシック" w:hint="eastAsia"/>
          <w:b/>
          <w:bCs/>
          <w:szCs w:val="21"/>
        </w:rPr>
        <w:t>【</w:t>
      </w:r>
      <w:r w:rsidR="000B6E96" w:rsidRPr="009F5C2D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>締　　切</w:t>
      </w:r>
      <w:r w:rsidR="0085420E" w:rsidRPr="009F5C2D">
        <w:rPr>
          <w:rFonts w:ascii="ＭＳ ゴシック" w:eastAsia="ＭＳ ゴシック" w:hAnsi="ＭＳ ゴシック" w:hint="eastAsia"/>
          <w:b/>
          <w:bCs/>
          <w:szCs w:val="21"/>
        </w:rPr>
        <w:t>】</w:t>
      </w:r>
      <w:r w:rsidR="000B6E96" w:rsidRPr="009F5C2D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>令和7年</w:t>
      </w:r>
      <w:r w:rsidR="0085420E" w:rsidRPr="009F5C2D">
        <w:rPr>
          <w:rFonts w:ascii="ＭＳ ゴシック" w:eastAsia="ＭＳ ゴシック" w:hAnsi="ＭＳ ゴシック" w:hint="eastAsia"/>
          <w:b/>
          <w:bCs/>
          <w:szCs w:val="21"/>
        </w:rPr>
        <w:t>5月16日（金）</w:t>
      </w:r>
      <w:r w:rsidR="000B6E96" w:rsidRPr="009F5C2D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>17:00</w:t>
      </w:r>
    </w:p>
    <w:p w14:paraId="6D6C98DA" w14:textId="7923E908" w:rsidR="000B6E96" w:rsidRPr="009F5C2D" w:rsidRDefault="0085420E" w:rsidP="009F5C2D">
      <w:pPr>
        <w:ind w:firstLineChars="600" w:firstLine="1265"/>
        <w:rPr>
          <w:rFonts w:ascii="ＭＳ ゴシック" w:eastAsia="ＭＳ ゴシック" w:hAnsi="ＭＳ ゴシック"/>
          <w:b/>
          <w:bCs/>
          <w:szCs w:val="21"/>
          <w:lang w:eastAsia="zh-TW"/>
        </w:rPr>
      </w:pPr>
      <w:r w:rsidRPr="009F5C2D">
        <w:rPr>
          <w:rFonts w:ascii="ＭＳ ゴシック" w:eastAsia="ＭＳ ゴシック" w:hAnsi="ＭＳ ゴシック" w:hint="eastAsia"/>
          <w:b/>
          <w:bCs/>
          <w:szCs w:val="21"/>
        </w:rPr>
        <w:t>【</w:t>
      </w:r>
      <w:r w:rsidR="000B6E96" w:rsidRPr="009F5C2D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>提出方法</w:t>
      </w:r>
      <w:r w:rsidRPr="009F5C2D">
        <w:rPr>
          <w:rFonts w:ascii="ＭＳ ゴシック" w:eastAsia="ＭＳ ゴシック" w:hAnsi="ＭＳ ゴシック" w:hint="eastAsia"/>
          <w:b/>
          <w:bCs/>
          <w:szCs w:val="21"/>
        </w:rPr>
        <w:t>】</w:t>
      </w:r>
      <w:r w:rsidR="000B6E96" w:rsidRPr="009F5C2D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>①</w:t>
      </w:r>
      <w:r w:rsidR="000B6E96" w:rsidRPr="009F5C2D">
        <w:rPr>
          <w:rFonts w:ascii="ＭＳ ゴシック" w:eastAsia="ＭＳ ゴシック" w:hAnsi="ＭＳ ゴシック" w:hint="eastAsia"/>
          <w:b/>
          <w:bCs/>
          <w:szCs w:val="21"/>
        </w:rPr>
        <w:t>メール</w:t>
      </w:r>
      <w:r w:rsidR="000B6E96" w:rsidRPr="009F5C2D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 xml:space="preserve">添付　</w:t>
      </w:r>
      <w:r w:rsidR="009F5C2D">
        <w:rPr>
          <w:rFonts w:ascii="ＭＳ ゴシック" w:eastAsia="ＭＳ ゴシック" w:hAnsi="ＭＳ ゴシック" w:hint="eastAsia"/>
          <w:b/>
          <w:bCs/>
          <w:szCs w:val="21"/>
        </w:rPr>
        <w:t>houmon@niigata-kango.com</w:t>
      </w:r>
    </w:p>
    <w:p w14:paraId="7A30C26D" w14:textId="31860924" w:rsidR="000B6E96" w:rsidRPr="009F5C2D" w:rsidRDefault="000B6E96" w:rsidP="00C52AA2">
      <w:pPr>
        <w:pStyle w:val="a3"/>
        <w:ind w:leftChars="0" w:left="780"/>
        <w:rPr>
          <w:rFonts w:ascii="ＭＳ ゴシック" w:eastAsia="ＭＳ ゴシック" w:hAnsi="ＭＳ ゴシック"/>
          <w:b/>
          <w:bCs/>
          <w:szCs w:val="21"/>
          <w:lang w:eastAsia="zh-TW"/>
        </w:rPr>
      </w:pPr>
      <w:r w:rsidRPr="009F5C2D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 xml:space="preserve">　　　　　　</w:t>
      </w:r>
      <w:r w:rsidR="009F5C2D" w:rsidRPr="009F5C2D">
        <w:rPr>
          <w:rFonts w:ascii="ＭＳ ゴシック" w:eastAsia="ＭＳ ゴシック" w:hAnsi="ＭＳ ゴシック" w:hint="eastAsia"/>
          <w:b/>
          <w:bCs/>
          <w:szCs w:val="21"/>
        </w:rPr>
        <w:t xml:space="preserve">　　</w:t>
      </w:r>
      <w:r w:rsidR="0085420E" w:rsidRPr="009F5C2D">
        <w:rPr>
          <w:rFonts w:ascii="ＭＳ ゴシック" w:eastAsia="ＭＳ ゴシック" w:hAnsi="ＭＳ ゴシック" w:hint="eastAsia"/>
          <w:b/>
          <w:bCs/>
          <w:szCs w:val="21"/>
        </w:rPr>
        <w:t xml:space="preserve"> </w:t>
      </w:r>
      <w:r w:rsidRPr="009F5C2D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>②郵送　　　　〒951-8133　新潟市中央区川岸町2-11</w:t>
      </w:r>
    </w:p>
    <w:p w14:paraId="70BDA444" w14:textId="086B0C59" w:rsidR="000B6E96" w:rsidRPr="00927146" w:rsidRDefault="000B6E96" w:rsidP="0085420E">
      <w:pPr>
        <w:pStyle w:val="a3"/>
        <w:ind w:leftChars="0" w:left="780"/>
        <w:rPr>
          <w:rStyle w:val="a4"/>
          <w:rFonts w:ascii="ＭＳ ゴシック" w:eastAsia="ＭＳ ゴシック" w:hAnsi="ＭＳ ゴシック"/>
          <w:b w:val="0"/>
          <w:bCs w:val="0"/>
          <w:color w:val="000000" w:themeColor="text1"/>
        </w:rPr>
      </w:pPr>
      <w:r w:rsidRPr="00927146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　　</w:t>
      </w:r>
    </w:p>
    <w:sectPr w:rsidR="000B6E96" w:rsidRPr="00927146" w:rsidSect="00CB18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5C50C" w14:textId="77777777" w:rsidR="0092708A" w:rsidRDefault="0092708A" w:rsidP="005854CB">
      <w:r>
        <w:separator/>
      </w:r>
    </w:p>
  </w:endnote>
  <w:endnote w:type="continuationSeparator" w:id="0">
    <w:p w14:paraId="759E5F7F" w14:textId="77777777" w:rsidR="0092708A" w:rsidRDefault="0092708A" w:rsidP="0058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6162E" w14:textId="77777777" w:rsidR="0092708A" w:rsidRDefault="0092708A" w:rsidP="005854CB">
      <w:r>
        <w:separator/>
      </w:r>
    </w:p>
  </w:footnote>
  <w:footnote w:type="continuationSeparator" w:id="0">
    <w:p w14:paraId="4C32F00A" w14:textId="77777777" w:rsidR="0092708A" w:rsidRDefault="0092708A" w:rsidP="00585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5F8C"/>
    <w:multiLevelType w:val="hybridMultilevel"/>
    <w:tmpl w:val="FB9E9D1A"/>
    <w:lvl w:ilvl="0" w:tplc="0D70F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010AA1"/>
    <w:multiLevelType w:val="hybridMultilevel"/>
    <w:tmpl w:val="915601F0"/>
    <w:lvl w:ilvl="0" w:tplc="CEC265F2">
      <w:start w:val="1"/>
      <w:numFmt w:val="decimalEnclosedCircle"/>
      <w:lvlText w:val="%1"/>
      <w:lvlJc w:val="left"/>
      <w:pPr>
        <w:ind w:left="570" w:hanging="360"/>
      </w:pPr>
      <w:rPr>
        <w:rFonts w:asciiTheme="majorHAnsi" w:eastAsiaTheme="majorHAnsi" w:hAnsiTheme="maj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BF4D68"/>
    <w:multiLevelType w:val="hybridMultilevel"/>
    <w:tmpl w:val="F8D2451C"/>
    <w:lvl w:ilvl="0" w:tplc="F9A4B4EA">
      <w:start w:val="1"/>
      <w:numFmt w:val="decimalEnclosedCircle"/>
      <w:lvlText w:val="%1"/>
      <w:lvlJc w:val="left"/>
      <w:pPr>
        <w:ind w:left="12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257003AE"/>
    <w:multiLevelType w:val="hybridMultilevel"/>
    <w:tmpl w:val="5C162304"/>
    <w:lvl w:ilvl="0" w:tplc="FFFFFFFF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35" w:hanging="440"/>
      </w:pPr>
    </w:lvl>
    <w:lvl w:ilvl="2" w:tplc="FFFFFFFF" w:tentative="1">
      <w:start w:val="1"/>
      <w:numFmt w:val="decimalEnclosedCircle"/>
      <w:lvlText w:val="%3"/>
      <w:lvlJc w:val="left"/>
      <w:pPr>
        <w:ind w:left="1875" w:hanging="440"/>
      </w:pPr>
    </w:lvl>
    <w:lvl w:ilvl="3" w:tplc="FFFFFFFF" w:tentative="1">
      <w:start w:val="1"/>
      <w:numFmt w:val="decimal"/>
      <w:lvlText w:val="%4."/>
      <w:lvlJc w:val="left"/>
      <w:pPr>
        <w:ind w:left="2315" w:hanging="440"/>
      </w:pPr>
    </w:lvl>
    <w:lvl w:ilvl="4" w:tplc="FFFFFFFF" w:tentative="1">
      <w:start w:val="1"/>
      <w:numFmt w:val="aiueoFullWidth"/>
      <w:lvlText w:val="(%5)"/>
      <w:lvlJc w:val="left"/>
      <w:pPr>
        <w:ind w:left="2755" w:hanging="440"/>
      </w:pPr>
    </w:lvl>
    <w:lvl w:ilvl="5" w:tplc="FFFFFFFF" w:tentative="1">
      <w:start w:val="1"/>
      <w:numFmt w:val="decimalEnclosedCircle"/>
      <w:lvlText w:val="%6"/>
      <w:lvlJc w:val="left"/>
      <w:pPr>
        <w:ind w:left="3195" w:hanging="440"/>
      </w:pPr>
    </w:lvl>
    <w:lvl w:ilvl="6" w:tplc="FFFFFFFF" w:tentative="1">
      <w:start w:val="1"/>
      <w:numFmt w:val="decimal"/>
      <w:lvlText w:val="%7."/>
      <w:lvlJc w:val="left"/>
      <w:pPr>
        <w:ind w:left="3635" w:hanging="440"/>
      </w:pPr>
    </w:lvl>
    <w:lvl w:ilvl="7" w:tplc="FFFFFFFF" w:tentative="1">
      <w:start w:val="1"/>
      <w:numFmt w:val="aiueoFullWidth"/>
      <w:lvlText w:val="(%8)"/>
      <w:lvlJc w:val="left"/>
      <w:pPr>
        <w:ind w:left="4075" w:hanging="440"/>
      </w:pPr>
    </w:lvl>
    <w:lvl w:ilvl="8" w:tplc="FFFFFFFF" w:tentative="1">
      <w:start w:val="1"/>
      <w:numFmt w:val="decimalEnclosedCircle"/>
      <w:lvlText w:val="%9"/>
      <w:lvlJc w:val="left"/>
      <w:pPr>
        <w:ind w:left="4515" w:hanging="440"/>
      </w:pPr>
    </w:lvl>
  </w:abstractNum>
  <w:abstractNum w:abstractNumId="4" w15:restartNumberingAfterBreak="0">
    <w:nsid w:val="2DA97A24"/>
    <w:multiLevelType w:val="hybridMultilevel"/>
    <w:tmpl w:val="41AA633A"/>
    <w:lvl w:ilvl="0" w:tplc="0BC4C5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" w15:restartNumberingAfterBreak="0">
    <w:nsid w:val="3634303E"/>
    <w:multiLevelType w:val="hybridMultilevel"/>
    <w:tmpl w:val="5D54C790"/>
    <w:lvl w:ilvl="0" w:tplc="D6983638">
      <w:numFmt w:val="bullet"/>
      <w:lvlText w:val="※"/>
      <w:lvlJc w:val="left"/>
      <w:pPr>
        <w:ind w:left="55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10" w:hanging="440"/>
      </w:pPr>
      <w:rPr>
        <w:rFonts w:ascii="Wingdings" w:hAnsi="Wingdings" w:hint="default"/>
      </w:rPr>
    </w:lvl>
  </w:abstractNum>
  <w:abstractNum w:abstractNumId="6" w15:restartNumberingAfterBreak="0">
    <w:nsid w:val="46086B6D"/>
    <w:multiLevelType w:val="hybridMultilevel"/>
    <w:tmpl w:val="0150CF60"/>
    <w:lvl w:ilvl="0" w:tplc="5A0E1FF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 w15:restartNumberingAfterBreak="0">
    <w:nsid w:val="4B3B4A01"/>
    <w:multiLevelType w:val="hybridMultilevel"/>
    <w:tmpl w:val="9D6CAECE"/>
    <w:lvl w:ilvl="0" w:tplc="783AD7D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8" w15:restartNumberingAfterBreak="0">
    <w:nsid w:val="55C06417"/>
    <w:multiLevelType w:val="hybridMultilevel"/>
    <w:tmpl w:val="B7FE438A"/>
    <w:lvl w:ilvl="0" w:tplc="55B0C84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72BAB3F4">
      <w:start w:val="2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AB51CCB"/>
    <w:multiLevelType w:val="hybridMultilevel"/>
    <w:tmpl w:val="B4C810C0"/>
    <w:lvl w:ilvl="0" w:tplc="9460D36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DD0033"/>
    <w:multiLevelType w:val="hybridMultilevel"/>
    <w:tmpl w:val="181AEDB6"/>
    <w:lvl w:ilvl="0" w:tplc="2A0C7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1111832"/>
    <w:multiLevelType w:val="hybridMultilevel"/>
    <w:tmpl w:val="5C162304"/>
    <w:lvl w:ilvl="0" w:tplc="AE8A8FE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7" w:tentative="1">
      <w:start w:val="1"/>
      <w:numFmt w:val="aiueoFullWidth"/>
      <w:lvlText w:val="(%5)"/>
      <w:lvlJc w:val="left"/>
      <w:pPr>
        <w:ind w:left="27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7" w:tentative="1">
      <w:start w:val="1"/>
      <w:numFmt w:val="aiueoFullWidth"/>
      <w:lvlText w:val="(%8)"/>
      <w:lvlJc w:val="left"/>
      <w:pPr>
        <w:ind w:left="40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40"/>
      </w:pPr>
    </w:lvl>
  </w:abstractNum>
  <w:abstractNum w:abstractNumId="12" w15:restartNumberingAfterBreak="0">
    <w:nsid w:val="62911788"/>
    <w:multiLevelType w:val="hybridMultilevel"/>
    <w:tmpl w:val="CC80EA60"/>
    <w:lvl w:ilvl="0" w:tplc="A668783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3" w15:restartNumberingAfterBreak="0">
    <w:nsid w:val="70E97717"/>
    <w:multiLevelType w:val="hybridMultilevel"/>
    <w:tmpl w:val="B0DA10C2"/>
    <w:lvl w:ilvl="0" w:tplc="AF9C6ADA">
      <w:start w:val="2"/>
      <w:numFmt w:val="bullet"/>
      <w:lvlText w:val="※"/>
      <w:lvlJc w:val="left"/>
      <w:pPr>
        <w:ind w:left="262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6" w:hanging="440"/>
      </w:pPr>
      <w:rPr>
        <w:rFonts w:ascii="Wingdings" w:hAnsi="Wingdings" w:hint="default"/>
      </w:rPr>
    </w:lvl>
  </w:abstractNum>
  <w:abstractNum w:abstractNumId="14" w15:restartNumberingAfterBreak="0">
    <w:nsid w:val="72B4393B"/>
    <w:multiLevelType w:val="hybridMultilevel"/>
    <w:tmpl w:val="C406A4C6"/>
    <w:lvl w:ilvl="0" w:tplc="227E8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ED86594"/>
    <w:multiLevelType w:val="hybridMultilevel"/>
    <w:tmpl w:val="13749382"/>
    <w:lvl w:ilvl="0" w:tplc="B10A6A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F70578E">
      <w:start w:val="1"/>
      <w:numFmt w:val="decimalEnclosedCircle"/>
      <w:lvlText w:val="%2"/>
      <w:lvlJc w:val="left"/>
      <w:pPr>
        <w:ind w:left="122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879630181">
    <w:abstractNumId w:val="6"/>
  </w:num>
  <w:num w:numId="2" w16cid:durableId="1392844867">
    <w:abstractNumId w:val="7"/>
  </w:num>
  <w:num w:numId="3" w16cid:durableId="798835646">
    <w:abstractNumId w:val="9"/>
  </w:num>
  <w:num w:numId="4" w16cid:durableId="1389114575">
    <w:abstractNumId w:val="1"/>
  </w:num>
  <w:num w:numId="5" w16cid:durableId="1440182295">
    <w:abstractNumId w:val="5"/>
  </w:num>
  <w:num w:numId="6" w16cid:durableId="1149786083">
    <w:abstractNumId w:val="13"/>
  </w:num>
  <w:num w:numId="7" w16cid:durableId="283194075">
    <w:abstractNumId w:val="8"/>
  </w:num>
  <w:num w:numId="8" w16cid:durableId="305282389">
    <w:abstractNumId w:val="10"/>
  </w:num>
  <w:num w:numId="9" w16cid:durableId="785388693">
    <w:abstractNumId w:val="15"/>
  </w:num>
  <w:num w:numId="10" w16cid:durableId="1116216454">
    <w:abstractNumId w:val="4"/>
  </w:num>
  <w:num w:numId="11" w16cid:durableId="1033312396">
    <w:abstractNumId w:val="11"/>
  </w:num>
  <w:num w:numId="12" w16cid:durableId="1654989806">
    <w:abstractNumId w:val="3"/>
  </w:num>
  <w:num w:numId="13" w16cid:durableId="1630434898">
    <w:abstractNumId w:val="0"/>
  </w:num>
  <w:num w:numId="14" w16cid:durableId="2443035">
    <w:abstractNumId w:val="14"/>
  </w:num>
  <w:num w:numId="15" w16cid:durableId="1955095390">
    <w:abstractNumId w:val="12"/>
  </w:num>
  <w:num w:numId="16" w16cid:durableId="1292594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DD"/>
    <w:rsid w:val="0000410A"/>
    <w:rsid w:val="00004E9A"/>
    <w:rsid w:val="0001650F"/>
    <w:rsid w:val="00021204"/>
    <w:rsid w:val="00024430"/>
    <w:rsid w:val="000634E3"/>
    <w:rsid w:val="0006647E"/>
    <w:rsid w:val="000A35CF"/>
    <w:rsid w:val="000B6E96"/>
    <w:rsid w:val="000C3D27"/>
    <w:rsid w:val="00106980"/>
    <w:rsid w:val="001278E5"/>
    <w:rsid w:val="00132CA0"/>
    <w:rsid w:val="001540A9"/>
    <w:rsid w:val="0017025A"/>
    <w:rsid w:val="001710CA"/>
    <w:rsid w:val="001A609A"/>
    <w:rsid w:val="001D67C2"/>
    <w:rsid w:val="001E2BDC"/>
    <w:rsid w:val="001F0C61"/>
    <w:rsid w:val="001F1514"/>
    <w:rsid w:val="00231441"/>
    <w:rsid w:val="00274DA6"/>
    <w:rsid w:val="002B5311"/>
    <w:rsid w:val="002C4C40"/>
    <w:rsid w:val="002E555A"/>
    <w:rsid w:val="002E6FF0"/>
    <w:rsid w:val="002F6B2A"/>
    <w:rsid w:val="00343CAE"/>
    <w:rsid w:val="003460CC"/>
    <w:rsid w:val="00347699"/>
    <w:rsid w:val="0036090A"/>
    <w:rsid w:val="0036501A"/>
    <w:rsid w:val="0037147E"/>
    <w:rsid w:val="00385E46"/>
    <w:rsid w:val="004028BE"/>
    <w:rsid w:val="00403430"/>
    <w:rsid w:val="00470963"/>
    <w:rsid w:val="00495F4F"/>
    <w:rsid w:val="004B1923"/>
    <w:rsid w:val="004D7CBA"/>
    <w:rsid w:val="004E1080"/>
    <w:rsid w:val="004E25EB"/>
    <w:rsid w:val="004F5B45"/>
    <w:rsid w:val="00522D5C"/>
    <w:rsid w:val="005854CB"/>
    <w:rsid w:val="00586D87"/>
    <w:rsid w:val="00591323"/>
    <w:rsid w:val="00594967"/>
    <w:rsid w:val="005F2927"/>
    <w:rsid w:val="00630382"/>
    <w:rsid w:val="006432A8"/>
    <w:rsid w:val="0065630A"/>
    <w:rsid w:val="00664C09"/>
    <w:rsid w:val="00694700"/>
    <w:rsid w:val="006C02F7"/>
    <w:rsid w:val="00707A9F"/>
    <w:rsid w:val="007171AD"/>
    <w:rsid w:val="00726D2E"/>
    <w:rsid w:val="00730B52"/>
    <w:rsid w:val="007315BF"/>
    <w:rsid w:val="00736C11"/>
    <w:rsid w:val="0074187F"/>
    <w:rsid w:val="007642FE"/>
    <w:rsid w:val="00777634"/>
    <w:rsid w:val="007A705D"/>
    <w:rsid w:val="007C1478"/>
    <w:rsid w:val="007D1BC6"/>
    <w:rsid w:val="00806F2A"/>
    <w:rsid w:val="00830790"/>
    <w:rsid w:val="008429D7"/>
    <w:rsid w:val="0085420E"/>
    <w:rsid w:val="00872A45"/>
    <w:rsid w:val="008B04D7"/>
    <w:rsid w:val="008B0D74"/>
    <w:rsid w:val="008B3620"/>
    <w:rsid w:val="008B400D"/>
    <w:rsid w:val="008C182D"/>
    <w:rsid w:val="008F001D"/>
    <w:rsid w:val="00900F60"/>
    <w:rsid w:val="0092414E"/>
    <w:rsid w:val="0092708A"/>
    <w:rsid w:val="00927146"/>
    <w:rsid w:val="00954D20"/>
    <w:rsid w:val="00975965"/>
    <w:rsid w:val="009767BB"/>
    <w:rsid w:val="009944C9"/>
    <w:rsid w:val="009B0E34"/>
    <w:rsid w:val="009E5331"/>
    <w:rsid w:val="009F5C2D"/>
    <w:rsid w:val="00A2319A"/>
    <w:rsid w:val="00B20B6A"/>
    <w:rsid w:val="00B64557"/>
    <w:rsid w:val="00B720D2"/>
    <w:rsid w:val="00B77917"/>
    <w:rsid w:val="00B85756"/>
    <w:rsid w:val="00BD3004"/>
    <w:rsid w:val="00BD55B1"/>
    <w:rsid w:val="00BE7651"/>
    <w:rsid w:val="00C07D98"/>
    <w:rsid w:val="00C37A53"/>
    <w:rsid w:val="00C43A40"/>
    <w:rsid w:val="00C462FE"/>
    <w:rsid w:val="00C52AA2"/>
    <w:rsid w:val="00C633FA"/>
    <w:rsid w:val="00C926DD"/>
    <w:rsid w:val="00CB1832"/>
    <w:rsid w:val="00CC0042"/>
    <w:rsid w:val="00CC0DB2"/>
    <w:rsid w:val="00CF0E8D"/>
    <w:rsid w:val="00D04426"/>
    <w:rsid w:val="00D07B97"/>
    <w:rsid w:val="00D15C3B"/>
    <w:rsid w:val="00D23BA8"/>
    <w:rsid w:val="00D64005"/>
    <w:rsid w:val="00D73477"/>
    <w:rsid w:val="00DE0E24"/>
    <w:rsid w:val="00DE42AF"/>
    <w:rsid w:val="00DF4179"/>
    <w:rsid w:val="00E311F2"/>
    <w:rsid w:val="00E4536E"/>
    <w:rsid w:val="00E874C8"/>
    <w:rsid w:val="00EA302A"/>
    <w:rsid w:val="00EA4921"/>
    <w:rsid w:val="00F311E5"/>
    <w:rsid w:val="00F35313"/>
    <w:rsid w:val="00F56B12"/>
    <w:rsid w:val="00F82CC1"/>
    <w:rsid w:val="00FB7B67"/>
    <w:rsid w:val="00FC6C4E"/>
    <w:rsid w:val="00FD0D9A"/>
    <w:rsid w:val="00FE42E1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1347A"/>
  <w15:chartTrackingRefBased/>
  <w15:docId w15:val="{713814A6-77EE-401E-B34F-D50BFE83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DD"/>
    <w:pPr>
      <w:ind w:leftChars="400" w:left="840"/>
    </w:pPr>
  </w:style>
  <w:style w:type="character" w:styleId="a4">
    <w:name w:val="Strong"/>
    <w:basedOn w:val="a0"/>
    <w:uiPriority w:val="22"/>
    <w:qFormat/>
    <w:rsid w:val="00D64005"/>
    <w:rPr>
      <w:b/>
      <w:bCs/>
    </w:rPr>
  </w:style>
  <w:style w:type="paragraph" w:styleId="a5">
    <w:name w:val="header"/>
    <w:basedOn w:val="a"/>
    <w:link w:val="a6"/>
    <w:uiPriority w:val="99"/>
    <w:unhideWhenUsed/>
    <w:rsid w:val="00585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4CB"/>
  </w:style>
  <w:style w:type="paragraph" w:styleId="a7">
    <w:name w:val="footer"/>
    <w:basedOn w:val="a"/>
    <w:link w:val="a8"/>
    <w:uiPriority w:val="99"/>
    <w:unhideWhenUsed/>
    <w:rsid w:val="005854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4CB"/>
  </w:style>
  <w:style w:type="table" w:styleId="a9">
    <w:name w:val="Table Grid"/>
    <w:basedOn w:val="a1"/>
    <w:uiPriority w:val="39"/>
    <w:rsid w:val="00E87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F5C2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F5C2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F5C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keniryo.metro.tokyo.lg.jp/documents/d/hokeniryo/taiinn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宏子 宇都宮</dc:creator>
  <cp:keywords/>
  <dc:description/>
  <cp:lastModifiedBy>nk19</cp:lastModifiedBy>
  <cp:revision>11</cp:revision>
  <cp:lastPrinted>2025-05-02T06:36:00Z</cp:lastPrinted>
  <dcterms:created xsi:type="dcterms:W3CDTF">2025-05-02T01:48:00Z</dcterms:created>
  <dcterms:modified xsi:type="dcterms:W3CDTF">2025-05-02T06:39:00Z</dcterms:modified>
</cp:coreProperties>
</file>