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49D8" w14:textId="5029084A" w:rsidR="001F1514" w:rsidRPr="00D15C3B" w:rsidRDefault="00231441">
      <w:pPr>
        <w:rPr>
          <w:rFonts w:asciiTheme="minorEastAsia" w:hAnsiTheme="minorEastAsia"/>
          <w:b/>
          <w:bCs/>
          <w:szCs w:val="21"/>
          <w:lang w:eastAsia="zh-TW"/>
        </w:rPr>
      </w:pPr>
      <w:r w:rsidRPr="00D15C3B">
        <w:rPr>
          <w:rFonts w:asciiTheme="minorEastAsia" w:hAnsiTheme="minorEastAsia" w:hint="eastAsia"/>
          <w:b/>
          <w:bCs/>
          <w:noProof/>
          <w:color w:val="000000" w:themeColor="text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979EF" wp14:editId="2DAB3E89">
                <wp:simplePos x="0" y="0"/>
                <wp:positionH relativeFrom="column">
                  <wp:posOffset>4400550</wp:posOffset>
                </wp:positionH>
                <wp:positionV relativeFrom="paragraph">
                  <wp:posOffset>-104775</wp:posOffset>
                </wp:positionV>
                <wp:extent cx="2209800" cy="304800"/>
                <wp:effectExtent l="19050" t="19050" r="19050" b="19050"/>
                <wp:wrapNone/>
                <wp:docPr id="5104043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4BC63" w14:textId="49527320" w:rsidR="008B0D74" w:rsidRPr="008F001D" w:rsidRDefault="00C4410A" w:rsidP="008B0D7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訪問看護ST・施設</w:t>
                            </w:r>
                            <w:r w:rsidR="002314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="008B0D74" w:rsidRPr="008F001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看護師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979EF" id="正方形/長方形 1" o:spid="_x0000_s1026" style="position:absolute;left:0;text-align:left;margin-left:346.5pt;margin-top:-8.2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" filled="f" strokecolor="red" strokeweight="2.25pt">
                <v:textbox>
                  <w:txbxContent>
                    <w:p w14:paraId="5DD4BC63" w14:textId="49527320" w:rsidR="008B0D74" w:rsidRPr="008F001D" w:rsidRDefault="00C4410A" w:rsidP="008B0D7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訪問看護ST・施設</w:t>
                      </w:r>
                      <w:r w:rsidR="0023144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="008B0D74" w:rsidRPr="008F001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看護師</w:t>
                      </w:r>
                    </w:p>
                  </w:txbxContent>
                </v:textbox>
              </v:rect>
            </w:pict>
          </mc:Fallback>
        </mc:AlternateContent>
      </w:r>
      <w:r w:rsidRPr="00B77917">
        <w:rPr>
          <w:rFonts w:asciiTheme="minorEastAsia" w:hAnsiTheme="minorEastAsia" w:hint="eastAsia"/>
          <w:b/>
          <w:bCs/>
          <w:noProof/>
          <w:color w:val="000000" w:themeColor="text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D2611" wp14:editId="0D7044C7">
                <wp:simplePos x="0" y="0"/>
                <wp:positionH relativeFrom="column">
                  <wp:posOffset>3705225</wp:posOffset>
                </wp:positionH>
                <wp:positionV relativeFrom="paragraph">
                  <wp:posOffset>-151765</wp:posOffset>
                </wp:positionV>
                <wp:extent cx="581025" cy="285750"/>
                <wp:effectExtent l="0" t="0" r="28575" b="19050"/>
                <wp:wrapNone/>
                <wp:docPr id="201498783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C208E" w14:textId="0F931446" w:rsidR="00B77917" w:rsidRPr="00B77917" w:rsidRDefault="00B77917" w:rsidP="00B779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B77917">
                              <w:rPr>
                                <w:rFonts w:hint="eastAsia"/>
                                <w:color w:val="000000" w:themeColor="text1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D2611" id="正方形/長方形 3" o:spid="_x0000_s1027" style="position:absolute;left:0;text-align:left;margin-left:291.75pt;margin-top:-11.95pt;width:4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" filled="f" strokecolor="#09101d [484]" strokeweight="1pt">
                <v:textbox>
                  <w:txbxContent>
                    <w:p w14:paraId="48AC208E" w14:textId="0F931446" w:rsidR="00B77917" w:rsidRPr="00B77917" w:rsidRDefault="00B77917" w:rsidP="00B77917">
                      <w:pPr>
                        <w:rPr>
                          <w:color w:val="000000" w:themeColor="text1"/>
                        </w:rPr>
                      </w:pPr>
                      <w:r w:rsidRPr="00B77917">
                        <w:rPr>
                          <w:rFonts w:hint="eastAsia"/>
                          <w:color w:val="000000" w:themeColor="text1"/>
                        </w:rPr>
                        <w:t>書式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1F1514" w:rsidRPr="00D15C3B">
        <w:rPr>
          <w:rFonts w:asciiTheme="minorEastAsia" w:hAnsiTheme="minorEastAsia" w:hint="eastAsia"/>
          <w:b/>
          <w:bCs/>
          <w:szCs w:val="21"/>
          <w:lang w:eastAsia="zh-TW"/>
        </w:rPr>
        <w:t>在宅看護（入退院支援）研修会　11/</w:t>
      </w:r>
      <w:r w:rsidR="008B0D74" w:rsidRPr="00D15C3B">
        <w:rPr>
          <w:rFonts w:asciiTheme="minorEastAsia" w:hAnsiTheme="minorEastAsia" w:hint="eastAsia"/>
          <w:b/>
          <w:bCs/>
          <w:szCs w:val="21"/>
          <w:lang w:eastAsia="zh-TW"/>
        </w:rPr>
        <w:t>15</w:t>
      </w:r>
      <w:r w:rsidR="001F1514" w:rsidRPr="00D15C3B">
        <w:rPr>
          <w:rFonts w:asciiTheme="minorEastAsia" w:hAnsiTheme="minorEastAsia" w:hint="eastAsia"/>
          <w:b/>
          <w:bCs/>
          <w:szCs w:val="21"/>
          <w:lang w:eastAsia="zh-TW"/>
        </w:rPr>
        <w:t xml:space="preserve">　宇都宮宏子先生</w:t>
      </w:r>
    </w:p>
    <w:p w14:paraId="5D03AADB" w14:textId="0D203D51" w:rsidR="001F1514" w:rsidRPr="00D15C3B" w:rsidRDefault="001F1514">
      <w:pPr>
        <w:rPr>
          <w:rFonts w:asciiTheme="minorEastAsia" w:hAnsiTheme="minorEastAsia"/>
          <w:b/>
          <w:bCs/>
          <w:szCs w:val="21"/>
        </w:rPr>
      </w:pPr>
      <w:r w:rsidRPr="00D15C3B">
        <w:rPr>
          <w:rFonts w:asciiTheme="minorEastAsia" w:hAnsiTheme="minorEastAsia" w:hint="eastAsia"/>
          <w:b/>
          <w:bCs/>
          <w:szCs w:val="21"/>
          <w:lang w:eastAsia="zh-TW"/>
        </w:rPr>
        <w:t xml:space="preserve">　　　　　　　　　　　</w:t>
      </w:r>
      <w:r w:rsidRPr="00D15C3B">
        <w:rPr>
          <w:rFonts w:asciiTheme="minorEastAsia" w:hAnsiTheme="minorEastAsia" w:hint="eastAsia"/>
          <w:b/>
          <w:bCs/>
          <w:szCs w:val="21"/>
        </w:rPr>
        <w:t>「地域ケアシステムにおける在宅療養に向けた支援」　事前課題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129"/>
        <w:gridCol w:w="2268"/>
        <w:gridCol w:w="851"/>
        <w:gridCol w:w="1984"/>
        <w:gridCol w:w="1937"/>
        <w:gridCol w:w="2316"/>
      </w:tblGrid>
      <w:tr w:rsidR="000B6E96" w:rsidRPr="00D15C3B" w14:paraId="00D8CE33" w14:textId="47BAC9AE" w:rsidTr="00495F4F">
        <w:trPr>
          <w:trHeight w:val="517"/>
        </w:trPr>
        <w:tc>
          <w:tcPr>
            <w:tcW w:w="1129" w:type="dxa"/>
            <w:vAlign w:val="center"/>
          </w:tcPr>
          <w:p w14:paraId="7FB95C6A" w14:textId="0D05A168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  <w:r w:rsidRPr="00D15C3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14:paraId="051B3BFB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0EEABE" w14:textId="68531C8B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984" w:type="dxa"/>
            <w:vAlign w:val="center"/>
          </w:tcPr>
          <w:p w14:paraId="2415B9EC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708A6501" w14:textId="7EE247AA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看護職通算年齢</w:t>
            </w:r>
          </w:p>
        </w:tc>
        <w:tc>
          <w:tcPr>
            <w:tcW w:w="2316" w:type="dxa"/>
            <w:vAlign w:val="center"/>
          </w:tcPr>
          <w:p w14:paraId="63D80288" w14:textId="29B51C91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6E96" w:rsidRPr="00D15C3B" w14:paraId="201AC322" w14:textId="70E611F1" w:rsidTr="00495F4F">
        <w:trPr>
          <w:trHeight w:val="447"/>
        </w:trPr>
        <w:tc>
          <w:tcPr>
            <w:tcW w:w="1129" w:type="dxa"/>
            <w:vAlign w:val="center"/>
          </w:tcPr>
          <w:p w14:paraId="2977A967" w14:textId="457BAD75" w:rsidR="000B6E96" w:rsidRPr="00D15C3B" w:rsidRDefault="000B6E96" w:rsidP="000B6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所属施設</w:t>
            </w:r>
          </w:p>
        </w:tc>
        <w:tc>
          <w:tcPr>
            <w:tcW w:w="9356" w:type="dxa"/>
            <w:gridSpan w:val="5"/>
            <w:vAlign w:val="center"/>
          </w:tcPr>
          <w:p w14:paraId="454B3207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6E96" w:rsidRPr="00D15C3B" w14:paraId="033D5290" w14:textId="77777777" w:rsidTr="00495F4F">
        <w:trPr>
          <w:trHeight w:val="663"/>
        </w:trPr>
        <w:tc>
          <w:tcPr>
            <w:tcW w:w="1129" w:type="dxa"/>
            <w:vMerge w:val="restart"/>
            <w:vAlign w:val="center"/>
          </w:tcPr>
          <w:p w14:paraId="24E6F9DE" w14:textId="77777777" w:rsidR="00495F4F" w:rsidRDefault="000B6E96" w:rsidP="004D7C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現在の</w:t>
            </w:r>
          </w:p>
          <w:p w14:paraId="0DB9129D" w14:textId="50DC0CE1" w:rsidR="000B6E96" w:rsidRDefault="000B6E96" w:rsidP="004D7C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9356" w:type="dxa"/>
            <w:gridSpan w:val="5"/>
          </w:tcPr>
          <w:p w14:paraId="01F520DC" w14:textId="741D3816" w:rsidR="000B6E96" w:rsidRPr="00231441" w:rsidRDefault="000B6E96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231441">
              <w:rPr>
                <w:rFonts w:asciiTheme="minorEastAsia" w:hAnsiTheme="minorEastAsia" w:hint="eastAsia"/>
                <w:sz w:val="20"/>
                <w:szCs w:val="20"/>
              </w:rPr>
              <w:t>どのような立場で在宅支援に関わっていますか？該当する部分全てに</w:t>
            </w:r>
            <w:r w:rsidRPr="00231441">
              <w:rPr>
                <w:rFonts w:ascii="Segoe UI Symbol" w:hAnsi="Segoe UI Symbol" w:cs="Segoe UI Symbol" w:hint="eastAsia"/>
                <w:sz w:val="20"/>
                <w:szCs w:val="20"/>
              </w:rPr>
              <w:t>☑してください</w:t>
            </w:r>
          </w:p>
          <w:p w14:paraId="367DC9B6" w14:textId="41D7334E" w:rsidR="00231441" w:rsidRDefault="00495F4F" w:rsidP="00495F4F">
            <w:pPr>
              <w:rPr>
                <w:rFonts w:asciiTheme="minorEastAsia" w:hAnsiTheme="minorEastAsia"/>
                <w:szCs w:val="21"/>
              </w:rPr>
            </w:pPr>
            <w:r w:rsidRPr="00495F4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4410A">
              <w:rPr>
                <w:rFonts w:asciiTheme="minorEastAsia" w:hAnsiTheme="minorEastAsia" w:hint="eastAsia"/>
                <w:b/>
                <w:bCs/>
                <w:szCs w:val="21"/>
              </w:rPr>
              <w:t>訪問看護ST</w:t>
            </w:r>
            <w:r w:rsidR="00231441" w:rsidRPr="00231441">
              <w:rPr>
                <w:rFonts w:asciiTheme="minorEastAsia" w:hAnsiTheme="minorEastAsia" w:hint="eastAsia"/>
                <w:szCs w:val="21"/>
              </w:rPr>
              <w:t>：</w:t>
            </w:r>
            <w:r w:rsidR="00231441">
              <w:rPr>
                <w:rFonts w:asciiTheme="minorEastAsia" w:hAnsiTheme="minorEastAsia" w:hint="eastAsia"/>
                <w:szCs w:val="21"/>
              </w:rPr>
              <w:t xml:space="preserve">□スタッフ　</w:t>
            </w:r>
            <w:r w:rsidR="00C4410A">
              <w:rPr>
                <w:rFonts w:asciiTheme="minorEastAsia" w:hAnsiTheme="minorEastAsia" w:hint="eastAsia"/>
                <w:szCs w:val="21"/>
              </w:rPr>
              <w:t xml:space="preserve">□主任　</w:t>
            </w:r>
            <w:r w:rsidR="00231441">
              <w:rPr>
                <w:rFonts w:asciiTheme="minorEastAsia" w:hAnsiTheme="minorEastAsia" w:hint="eastAsia"/>
                <w:szCs w:val="21"/>
              </w:rPr>
              <w:t xml:space="preserve">□管理者　</w:t>
            </w:r>
          </w:p>
          <w:p w14:paraId="02C2B8EF" w14:textId="110CE5FE" w:rsidR="00231441" w:rsidRPr="00495F4F" w:rsidRDefault="00231441" w:rsidP="00231441">
            <w:pPr>
              <w:rPr>
                <w:rFonts w:asciiTheme="minorEastAsia" w:hAnsiTheme="minorEastAsia"/>
                <w:szCs w:val="21"/>
              </w:rPr>
            </w:pPr>
            <w:r w:rsidRPr="00C4410A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4410A" w:rsidRPr="00C4410A">
              <w:rPr>
                <w:rFonts w:asciiTheme="minorEastAsia" w:hAnsiTheme="minorEastAsia" w:hint="eastAsia"/>
                <w:b/>
                <w:bCs/>
                <w:szCs w:val="21"/>
              </w:rPr>
              <w:t xml:space="preserve">施設・その他（施設等種別　</w:t>
            </w:r>
            <w:r w:rsidR="00C4410A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</w:t>
            </w:r>
            <w:r w:rsidR="00C4410A" w:rsidRPr="00C4410A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　　）</w:t>
            </w:r>
            <w:r>
              <w:rPr>
                <w:rFonts w:asciiTheme="minorEastAsia" w:hAnsiTheme="minorEastAsia" w:hint="eastAsia"/>
                <w:szCs w:val="21"/>
              </w:rPr>
              <w:t>：□</w:t>
            </w:r>
            <w:r w:rsidR="00C4410A">
              <w:rPr>
                <w:rFonts w:asciiTheme="minorEastAsia" w:hAnsiTheme="minorEastAsia" w:hint="eastAsia"/>
                <w:szCs w:val="21"/>
              </w:rPr>
              <w:t>スタッフ　□主任　□管理者</w:t>
            </w:r>
          </w:p>
        </w:tc>
      </w:tr>
      <w:tr w:rsidR="000B6E96" w:rsidRPr="00D15C3B" w14:paraId="0EB120EE" w14:textId="77777777" w:rsidTr="00495F4F">
        <w:trPr>
          <w:trHeight w:val="455"/>
        </w:trPr>
        <w:tc>
          <w:tcPr>
            <w:tcW w:w="1129" w:type="dxa"/>
            <w:vMerge/>
            <w:vAlign w:val="center"/>
          </w:tcPr>
          <w:p w14:paraId="6C8C9564" w14:textId="77777777" w:rsidR="000B6E96" w:rsidRDefault="000B6E96" w:rsidP="004D7C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8BA1750" w14:textId="7D280925" w:rsidR="000B6E96" w:rsidRDefault="00495F4F" w:rsidP="004D7C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現在の</w:t>
            </w:r>
            <w:r w:rsidR="000B6E96">
              <w:rPr>
                <w:rFonts w:asciiTheme="minorEastAsia" w:hAnsiTheme="minorEastAsia" w:hint="eastAsia"/>
                <w:szCs w:val="21"/>
              </w:rPr>
              <w:t>部署経験年数</w:t>
            </w:r>
          </w:p>
        </w:tc>
        <w:tc>
          <w:tcPr>
            <w:tcW w:w="6237" w:type="dxa"/>
            <w:gridSpan w:val="3"/>
            <w:vAlign w:val="center"/>
          </w:tcPr>
          <w:p w14:paraId="2EB5C772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6CD4AC1" w14:textId="0CB9E569" w:rsidR="00E874C8" w:rsidRDefault="00E874C8">
      <w:pPr>
        <w:rPr>
          <w:rFonts w:asciiTheme="majorHAnsi" w:eastAsiaTheme="majorHAnsi" w:hAnsiTheme="majorHAnsi"/>
          <w:b/>
          <w:bCs/>
          <w:noProof/>
          <w:szCs w:val="21"/>
        </w:rPr>
      </w:pPr>
      <w:r w:rsidRPr="001F1514">
        <w:rPr>
          <w:rFonts w:asciiTheme="majorHAnsi" w:eastAsiaTheme="majorHAnsi" w:hAnsiTheme="majorHAnsi"/>
          <w:b/>
          <w:bCs/>
          <w:noProof/>
          <w:szCs w:val="21"/>
        </w:rPr>
        <w:drawing>
          <wp:inline distT="0" distB="0" distL="0" distR="0" wp14:anchorId="7AD4F7D5" wp14:editId="2E93AE44">
            <wp:extent cx="6610350" cy="2571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E526F" w14:textId="55533144" w:rsidR="00D73477" w:rsidRDefault="00CB1832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5D524" wp14:editId="11FC2EDA">
                <wp:simplePos x="0" y="0"/>
                <wp:positionH relativeFrom="column">
                  <wp:posOffset>85725</wp:posOffset>
                </wp:positionH>
                <wp:positionV relativeFrom="paragraph">
                  <wp:posOffset>76835</wp:posOffset>
                </wp:positionV>
                <wp:extent cx="6343650" cy="4981575"/>
                <wp:effectExtent l="19050" t="19050" r="19050" b="28575"/>
                <wp:wrapNone/>
                <wp:docPr id="12578352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981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848D8" w14:textId="77777777" w:rsidR="00CB1832" w:rsidRPr="00900F60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退院支援・退院調整の3段階プロセス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8510"/>
                            </w:tblGrid>
                            <w:tr w:rsidR="00CB1832" w:rsidRPr="00FE42E1" w14:paraId="12D148E0" w14:textId="77777777" w:rsidTr="001E4D94">
                              <w:tc>
                                <w:tcPr>
                                  <w:tcW w:w="983" w:type="dxa"/>
                                  <w:shd w:val="clear" w:color="auto" w:fill="7CEB99"/>
                                </w:tcPr>
                                <w:p w14:paraId="66706636" w14:textId="77777777" w:rsidR="00CB1832" w:rsidRPr="00CB1832" w:rsidRDefault="00CB1832" w:rsidP="00CB183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STEP1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shd w:val="clear" w:color="auto" w:fill="7CEB99"/>
                                </w:tcPr>
                                <w:p w14:paraId="010E0B39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第1段階　外来（入院決定）～入院後3日以内</w:t>
                                  </w:r>
                                </w:p>
                              </w:tc>
                            </w:tr>
                            <w:tr w:rsidR="00CB1832" w:rsidRPr="00FE42E1" w14:paraId="52F60268" w14:textId="77777777" w:rsidTr="00CB1832"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01E57194" w14:textId="27F510CE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退院支援が必要になる患者の把握　</w:t>
                                  </w:r>
                                  <w:r w:rsidR="00900F6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病気の理解・受け止め　どうありたい？</w:t>
                                  </w:r>
                                </w:p>
                                <w:p w14:paraId="5A42DC38" w14:textId="7777777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〇入院（発症）前の生活状況を把握　☛既に在宅支援チームがいれば連携</w:t>
                                  </w:r>
                                </w:p>
                                <w:p w14:paraId="5207414D" w14:textId="7F92761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〇入院理由・目的・治療計画などから退院時の状態像を予測</w:t>
                                  </w:r>
                                  <w:r w:rsidR="00900F6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暮らしが変わる？</w:t>
                                  </w:r>
                                </w:p>
                                <w:p w14:paraId="7B60FDD0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〇退院支援の必要性を医療機関・患者・家族と共有</w:t>
                                  </w:r>
                                </w:p>
                              </w:tc>
                            </w:tr>
                            <w:tr w:rsidR="00CB1832" w:rsidRPr="00FE42E1" w14:paraId="3744D588" w14:textId="77777777" w:rsidTr="00CB1832">
                              <w:tc>
                                <w:tcPr>
                                  <w:tcW w:w="983" w:type="dxa"/>
                                  <w:shd w:val="clear" w:color="auto" w:fill="7CEB99"/>
                                </w:tcPr>
                                <w:p w14:paraId="42C734B6" w14:textId="77777777" w:rsidR="00CB1832" w:rsidRPr="00CB1832" w:rsidRDefault="00CB1832" w:rsidP="00CB183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STEP2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shd w:val="clear" w:color="auto" w:fill="7CEB99"/>
                                </w:tcPr>
                                <w:p w14:paraId="6F3DF74A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第2段階　入院3日目～退院まで　　☛第2.3段階は重なる時期もある</w:t>
                                  </w:r>
                                </w:p>
                              </w:tc>
                            </w:tr>
                            <w:tr w:rsidR="00CB1832" w:rsidRPr="00FE42E1" w14:paraId="3B7B0369" w14:textId="77777777" w:rsidTr="00CB1832"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66C0A1CA" w14:textId="2FEE4F35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受容支援・自立支援　暮らしの場に帰るためのチームアプローチ</w:t>
                                  </w:r>
                                </w:p>
                                <w:p w14:paraId="070BA4FE" w14:textId="7777777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〇継続的にアセスメントし、チーム（在宅＆病院）で支援</w:t>
                                  </w:r>
                                </w:p>
                                <w:p w14:paraId="64C5593F" w14:textId="7777777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〇患者・家族の疾患理解・受容への支援　医療選択の場面</w:t>
                                  </w:r>
                                </w:p>
                                <w:p w14:paraId="01FDAFD7" w14:textId="64616ECE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〇「退院後の生活のイメージ」を患者・家族とともに相談・構築　　未来の姿</w:t>
                                  </w:r>
                                </w:p>
                                <w:p w14:paraId="0FCC3669" w14:textId="30C94698" w:rsidR="00CB1832" w:rsidRPr="00CB1832" w:rsidRDefault="00CB1832" w:rsidP="00410980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ind w:leftChars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病状・病態から考える医療・看護上の視点　</w:t>
                                  </w:r>
                                  <w:r w:rsidR="00900F6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②　</w:t>
                                  </w: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ADL・IADLから考える生活・ケア上の視点</w:t>
                                  </w:r>
                                </w:p>
                                <w:p w14:paraId="28501CE8" w14:textId="2837A972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〇経済的・社会的な課題がある場合、MSW・行政などによる支援を検討・実施</w:t>
                                  </w:r>
                                </w:p>
                                <w:p w14:paraId="2471C40E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Segoe UI Symbol" w:eastAsia="HGP創英角ｺﾞｼｯｸUB" w:hAnsi="Segoe UI Symbol" w:cs="Segoe UI Symbol"/>
                                      <w:color w:val="000000" w:themeColor="text1"/>
                                    </w:rPr>
                                    <w:t>☛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在宅チームとの相談・協働</w:t>
                                  </w:r>
                                </w:p>
                              </w:tc>
                            </w:tr>
                            <w:tr w:rsidR="00CB1832" w:rsidRPr="00FE42E1" w14:paraId="4C08A631" w14:textId="77777777" w:rsidTr="001E4D94">
                              <w:tc>
                                <w:tcPr>
                                  <w:tcW w:w="983" w:type="dxa"/>
                                  <w:shd w:val="clear" w:color="auto" w:fill="7CEB99"/>
                                </w:tcPr>
                                <w:p w14:paraId="793EA111" w14:textId="77777777" w:rsidR="00CB1832" w:rsidRPr="00CB1832" w:rsidRDefault="00CB1832" w:rsidP="00CB183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STEP3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shd w:val="clear" w:color="auto" w:fill="7CEB99"/>
                                </w:tcPr>
                                <w:p w14:paraId="72B605C7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第3段階　必要になった時点～退院まで</w:t>
                                  </w:r>
                                </w:p>
                              </w:tc>
                            </w:tr>
                            <w:tr w:rsidR="00495F4F" w:rsidRPr="00FE42E1" w14:paraId="2CC25646" w14:textId="77777777" w:rsidTr="00495F4F">
                              <w:trPr>
                                <w:trHeight w:val="1563"/>
                              </w:trPr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38B5B205" w14:textId="77777777" w:rsidR="00495F4F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サービス調整（退院調整）　　☛在宅支援チームとの協働！</w:t>
                                  </w:r>
                                </w:p>
                                <w:p w14:paraId="2142528E" w14:textId="77777777" w:rsidR="00495F4F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〇退院を可能にする制度・社会資源との連携調整　インフォーマルな繋がりも大事に</w:t>
                                  </w:r>
                                </w:p>
                                <w:p w14:paraId="05163DA4" w14:textId="77777777" w:rsidR="00495F4F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〇必要時、「退院前カンファレンス」　「退院前自宅訪問」を実施</w:t>
                                  </w:r>
                                </w:p>
                                <w:p w14:paraId="61FC7285" w14:textId="5C0183B5" w:rsidR="00495F4F" w:rsidRPr="00FE42E1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〇看護の継続が必要⇒訪問看護導入or自院から訪問　　安定在宅着地！</w:t>
                                  </w:r>
                                </w:p>
                              </w:tc>
                            </w:tr>
                          </w:tbl>
                          <w:p w14:paraId="12E58CB0" w14:textId="19FF2433" w:rsidR="00CB1832" w:rsidRPr="00CB1832" w:rsidRDefault="00CB1832" w:rsidP="00CB183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D524" id="正方形/長方形 4" o:spid="_x0000_s1028" style="position:absolute;left:0;text-align:left;margin-left:6.75pt;margin-top:6.05pt;width:499.5pt;height:39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" filled="f" strokecolor="#0070c0" strokeweight="2.25pt">
                <v:textbox>
                  <w:txbxContent>
                    <w:p w14:paraId="1D2848D8" w14:textId="77777777" w:rsidR="00CB1832" w:rsidRPr="00900F60" w:rsidRDefault="00CB1832" w:rsidP="00CB183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900F6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退院支援・退院調整の3段階プロセス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3"/>
                        <w:gridCol w:w="8510"/>
                      </w:tblGrid>
                      <w:tr w:rsidR="00CB1832" w:rsidRPr="00FE42E1" w14:paraId="12D148E0" w14:textId="77777777" w:rsidTr="001E4D94">
                        <w:tc>
                          <w:tcPr>
                            <w:tcW w:w="983" w:type="dxa"/>
                            <w:shd w:val="clear" w:color="auto" w:fill="7CEB99"/>
                          </w:tcPr>
                          <w:p w14:paraId="66706636" w14:textId="77777777" w:rsidR="00CB1832" w:rsidRPr="00CB1832" w:rsidRDefault="00CB1832" w:rsidP="00CB18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</w:rPr>
                              <w:t>STEP1</w:t>
                            </w:r>
                          </w:p>
                        </w:tc>
                        <w:tc>
                          <w:tcPr>
                            <w:tcW w:w="8510" w:type="dxa"/>
                            <w:shd w:val="clear" w:color="auto" w:fill="7CEB99"/>
                          </w:tcPr>
                          <w:p w14:paraId="010E0B39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第1段階　外来（入院決定）～入院後3日以内</w:t>
                            </w:r>
                          </w:p>
                        </w:tc>
                      </w:tr>
                      <w:tr w:rsidR="00CB1832" w:rsidRPr="00FE42E1" w14:paraId="52F60268" w14:textId="77777777" w:rsidTr="00CB1832">
                        <w:tc>
                          <w:tcPr>
                            <w:tcW w:w="9493" w:type="dxa"/>
                            <w:gridSpan w:val="2"/>
                          </w:tcPr>
                          <w:p w14:paraId="01E57194" w14:textId="27F510CE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退院支援が必要になる患者の把握　</w:t>
                            </w:r>
                            <w:r w:rsid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病気の理解・受け止め　どうありたい？</w:t>
                            </w:r>
                          </w:p>
                          <w:p w14:paraId="5A42DC38" w14:textId="7777777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〇入院（発症）前の生活状況を把握　☛既に在宅支援チームがいれば連携</w:t>
                            </w:r>
                          </w:p>
                          <w:p w14:paraId="5207414D" w14:textId="7F92761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〇入院理由・目的・治療計画などから退院時の状態像を予測</w:t>
                            </w:r>
                            <w:r w:rsid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暮らしが変わる？</w:t>
                            </w:r>
                          </w:p>
                          <w:p w14:paraId="7B60FDD0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〇退院支援の必要性を医療機関・患者・家族と共有</w:t>
                            </w:r>
                          </w:p>
                        </w:tc>
                      </w:tr>
                      <w:tr w:rsidR="00CB1832" w:rsidRPr="00FE42E1" w14:paraId="3744D588" w14:textId="77777777" w:rsidTr="00CB1832">
                        <w:tc>
                          <w:tcPr>
                            <w:tcW w:w="983" w:type="dxa"/>
                            <w:shd w:val="clear" w:color="auto" w:fill="7CEB99"/>
                          </w:tcPr>
                          <w:p w14:paraId="42C734B6" w14:textId="77777777" w:rsidR="00CB1832" w:rsidRPr="00CB1832" w:rsidRDefault="00CB1832" w:rsidP="00CB18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</w:rPr>
                              <w:t>STEP2</w:t>
                            </w:r>
                          </w:p>
                        </w:tc>
                        <w:tc>
                          <w:tcPr>
                            <w:tcW w:w="8510" w:type="dxa"/>
                            <w:shd w:val="clear" w:color="auto" w:fill="7CEB99"/>
                          </w:tcPr>
                          <w:p w14:paraId="6F3DF74A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第2段階　入院3日目～退院まで　　☛第2.3段階は重なる時期もある</w:t>
                            </w:r>
                          </w:p>
                        </w:tc>
                      </w:tr>
                      <w:tr w:rsidR="00CB1832" w:rsidRPr="00FE42E1" w14:paraId="3B7B0369" w14:textId="77777777" w:rsidTr="00CB1832">
                        <w:tc>
                          <w:tcPr>
                            <w:tcW w:w="9493" w:type="dxa"/>
                            <w:gridSpan w:val="2"/>
                          </w:tcPr>
                          <w:p w14:paraId="66C0A1CA" w14:textId="2FEE4F35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受容支援・自立支援　暮らしの場に帰るためのチームアプローチ</w:t>
                            </w:r>
                          </w:p>
                          <w:p w14:paraId="070BA4FE" w14:textId="7777777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〇継続的にアセスメントし、チーム（在宅＆病院）で支援</w:t>
                            </w:r>
                          </w:p>
                          <w:p w14:paraId="64C5593F" w14:textId="7777777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〇患者・家族の疾患理解・受容への支援　医療選択の場面</w:t>
                            </w:r>
                          </w:p>
                          <w:p w14:paraId="01FDAFD7" w14:textId="64616ECE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〇「退院後の生活のイメージ」を患者・家族とともに相談・構築　　未来の姿</w:t>
                            </w:r>
                          </w:p>
                          <w:p w14:paraId="0FCC3669" w14:textId="30C94698" w:rsidR="00CB1832" w:rsidRPr="00CB1832" w:rsidRDefault="00CB1832" w:rsidP="0041098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病状・病態から考える医療・看護上の視点　</w:t>
                            </w:r>
                            <w:r w:rsid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②　</w:t>
                            </w: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ADL・IADLから考える生活・ケア上の視点</w:t>
                            </w:r>
                          </w:p>
                          <w:p w14:paraId="28501CE8" w14:textId="2837A972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〇経済的・社会的な課題がある場合、MSW・行政などによる支援を検討・実施</w:t>
                            </w:r>
                          </w:p>
                          <w:p w14:paraId="2471C40E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Segoe UI Symbol" w:eastAsia="HGP創英角ｺﾞｼｯｸUB" w:hAnsi="Segoe UI Symbol" w:cs="Segoe UI Symbol"/>
                                <w:color w:val="000000" w:themeColor="text1"/>
                              </w:rPr>
                              <w:t>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在宅チームとの相談・協働</w:t>
                            </w:r>
                          </w:p>
                        </w:tc>
                      </w:tr>
                      <w:tr w:rsidR="00CB1832" w:rsidRPr="00FE42E1" w14:paraId="4C08A631" w14:textId="77777777" w:rsidTr="001E4D94">
                        <w:tc>
                          <w:tcPr>
                            <w:tcW w:w="983" w:type="dxa"/>
                            <w:shd w:val="clear" w:color="auto" w:fill="7CEB99"/>
                          </w:tcPr>
                          <w:p w14:paraId="793EA111" w14:textId="77777777" w:rsidR="00CB1832" w:rsidRPr="00CB1832" w:rsidRDefault="00CB1832" w:rsidP="00CB18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</w:rPr>
                              <w:t>STEP3</w:t>
                            </w:r>
                          </w:p>
                        </w:tc>
                        <w:tc>
                          <w:tcPr>
                            <w:tcW w:w="8510" w:type="dxa"/>
                            <w:shd w:val="clear" w:color="auto" w:fill="7CEB99"/>
                          </w:tcPr>
                          <w:p w14:paraId="72B605C7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第3段階　必要になった時点～退院まで</w:t>
                            </w:r>
                          </w:p>
                        </w:tc>
                      </w:tr>
                      <w:tr w:rsidR="00495F4F" w:rsidRPr="00FE42E1" w14:paraId="2CC25646" w14:textId="77777777" w:rsidTr="00495F4F">
                        <w:trPr>
                          <w:trHeight w:val="1563"/>
                        </w:trPr>
                        <w:tc>
                          <w:tcPr>
                            <w:tcW w:w="9493" w:type="dxa"/>
                            <w:gridSpan w:val="2"/>
                          </w:tcPr>
                          <w:p w14:paraId="38B5B205" w14:textId="77777777" w:rsidR="00495F4F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サービス調整（退院調整）　　☛在宅支援チームとの協働！</w:t>
                            </w:r>
                          </w:p>
                          <w:p w14:paraId="2142528E" w14:textId="77777777" w:rsidR="00495F4F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〇退院を可能にする制度・社会資源との連携調整　インフォーマルな繋がりも大事に</w:t>
                            </w:r>
                          </w:p>
                          <w:p w14:paraId="05163DA4" w14:textId="77777777" w:rsidR="00495F4F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〇必要時、「退院前カンファレンス」　「退院前自宅訪問」を実施</w:t>
                            </w:r>
                          </w:p>
                          <w:p w14:paraId="61FC7285" w14:textId="5C0183B5" w:rsidR="00495F4F" w:rsidRPr="00FE42E1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〇看護の継続が必要⇒訪問看護導入or自院から訪問　　安定在宅着地！</w:t>
                            </w:r>
                          </w:p>
                        </w:tc>
                      </w:tr>
                    </w:tbl>
                    <w:p w14:paraId="12E58CB0" w14:textId="19FF2433" w:rsidR="00CB1832" w:rsidRPr="00CB1832" w:rsidRDefault="00CB1832" w:rsidP="00CB183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42E1">
        <w:rPr>
          <w:rFonts w:asciiTheme="minorEastAsia" w:hAnsiTheme="minorEastAsia" w:hint="eastAsia"/>
          <w:b/>
          <w:bCs/>
          <w:noProof/>
          <w:szCs w:val="21"/>
        </w:rPr>
        <w:t xml:space="preserve">　</w:t>
      </w:r>
    </w:p>
    <w:p w14:paraId="3120F178" w14:textId="77777777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3CB90DFF" w14:textId="39D72EA2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0FDEDFC5" w14:textId="4AE04AF2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231E99C5" w14:textId="6DC0FFBE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0FEA4142" w14:textId="1D4907F6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3AC9ED48" w14:textId="77777777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0376E036" w14:textId="5645992F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22BE11AB" w14:textId="073ED64C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7620DD18" w14:textId="06E1370A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48909C97" w14:textId="5A440DAB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5C9DE3AB" w14:textId="55FFBB7B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583EEA88" w14:textId="0C74EF74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393A52BB" w14:textId="5009198D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1CE67C40" w14:textId="77777777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1C37B3A0" w14:textId="63D07441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3FD5E949" w14:textId="03FC0AD2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308F04A8" w14:textId="5E3E1D08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4B12DD5F" w14:textId="45EF1C8C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39DAA0A1" w14:textId="7FD4B9D4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277D706F" w14:textId="15B41E02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50F76037" w14:textId="77777777" w:rsidR="00900F60" w:rsidRDefault="00D15C3B">
      <w:pPr>
        <w:rPr>
          <w:rFonts w:asciiTheme="minorEastAsia" w:hAnsiTheme="minorEastAsia"/>
          <w:b/>
          <w:bCs/>
          <w:noProof/>
          <w:szCs w:val="21"/>
        </w:rPr>
      </w:pPr>
      <w:r w:rsidRPr="00D15C3B">
        <w:rPr>
          <w:rFonts w:asciiTheme="minorEastAsia" w:hAnsiTheme="minorEastAsia" w:hint="eastAsia"/>
          <w:b/>
          <w:bCs/>
          <w:noProof/>
          <w:szCs w:val="21"/>
        </w:rPr>
        <w:lastRenderedPageBreak/>
        <w:t>※</w:t>
      </w:r>
      <w:r w:rsidR="00900F60">
        <w:rPr>
          <w:rFonts w:asciiTheme="minorEastAsia" w:hAnsiTheme="minorEastAsia" w:hint="eastAsia"/>
          <w:b/>
          <w:bCs/>
          <w:noProof/>
          <w:szCs w:val="21"/>
        </w:rPr>
        <w:t>以上の内容を意識して、以下の内容にご回答ください。</w:t>
      </w:r>
    </w:p>
    <w:p w14:paraId="4581BC6B" w14:textId="121A3B68" w:rsidR="00D15C3B" w:rsidRDefault="00900F60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>※回答する</w:t>
      </w:r>
      <w:r w:rsidR="00D15C3B" w:rsidRPr="00D15C3B">
        <w:rPr>
          <w:rFonts w:asciiTheme="minorEastAsia" w:hAnsiTheme="minorEastAsia" w:hint="eastAsia"/>
          <w:b/>
          <w:bCs/>
          <w:noProof/>
          <w:szCs w:val="21"/>
        </w:rPr>
        <w:t>内容は</w:t>
      </w:r>
      <w:r>
        <w:rPr>
          <w:rFonts w:asciiTheme="minorEastAsia" w:hAnsiTheme="minorEastAsia" w:hint="eastAsia"/>
          <w:b/>
          <w:bCs/>
          <w:noProof/>
          <w:szCs w:val="21"/>
        </w:rPr>
        <w:t>、</w:t>
      </w:r>
      <w:r w:rsidR="00D15C3B" w:rsidRPr="00D15C3B">
        <w:rPr>
          <w:rFonts w:asciiTheme="minorEastAsia" w:hAnsiTheme="minorEastAsia" w:hint="eastAsia"/>
          <w:b/>
          <w:bCs/>
          <w:noProof/>
          <w:szCs w:val="21"/>
        </w:rPr>
        <w:t>看護管理者と共有してから提出して下さい</w:t>
      </w:r>
      <w:r w:rsidR="00C4410A">
        <w:rPr>
          <w:rFonts w:asciiTheme="minorEastAsia" w:hAnsiTheme="minorEastAsia" w:hint="eastAsia"/>
          <w:b/>
          <w:bCs/>
          <w:noProof/>
          <w:szCs w:val="21"/>
        </w:rPr>
        <w:t>。</w:t>
      </w:r>
    </w:p>
    <w:p w14:paraId="43B8E6DA" w14:textId="77777777" w:rsidR="00C4410A" w:rsidRDefault="00C4410A">
      <w:pPr>
        <w:rPr>
          <w:rFonts w:asciiTheme="minorEastAsia" w:hAnsiTheme="minorEastAsia"/>
          <w:b/>
          <w:bCs/>
          <w:noProof/>
          <w:szCs w:val="21"/>
        </w:rPr>
      </w:pPr>
    </w:p>
    <w:p w14:paraId="7359F197" w14:textId="1B65165F" w:rsidR="00C4410A" w:rsidRDefault="00C4410A" w:rsidP="00C4410A">
      <w:pPr>
        <w:rPr>
          <w:rStyle w:val="a4"/>
        </w:rPr>
      </w:pPr>
      <w:r>
        <w:rPr>
          <w:rStyle w:val="a4"/>
          <w:rFonts w:asciiTheme="minorEastAsia" w:hAnsiTheme="minorEastAsia" w:hint="eastAsia"/>
        </w:rPr>
        <w:t>1.　あなたと病院看護職との看護連携についての課題に</w:t>
      </w:r>
      <w:r w:rsidR="00601B13">
        <w:rPr>
          <w:rStyle w:val="a4"/>
          <w:rFonts w:asciiTheme="minorEastAsia" w:hAnsiTheme="minorEastAsia" w:hint="eastAsia"/>
        </w:rPr>
        <w:t>ついて</w:t>
      </w:r>
      <w:r>
        <w:rPr>
          <w:rStyle w:val="a4"/>
          <w:rFonts w:asciiTheme="minorEastAsia" w:hAnsiTheme="minorEastAsia" w:hint="eastAsia"/>
        </w:rPr>
        <w:t>、以下の場面</w:t>
      </w:r>
      <w:r w:rsidR="00601B13">
        <w:rPr>
          <w:rStyle w:val="a4"/>
          <w:rFonts w:asciiTheme="minorEastAsia" w:hAnsiTheme="minorEastAsia" w:hint="eastAsia"/>
        </w:rPr>
        <w:t>ごとに</w:t>
      </w:r>
      <w:r>
        <w:rPr>
          <w:rStyle w:val="a4"/>
          <w:rFonts w:asciiTheme="minorEastAsia" w:hAnsiTheme="minorEastAsia" w:hint="eastAsia"/>
        </w:rPr>
        <w:t>お教えください</w:t>
      </w:r>
    </w:p>
    <w:p w14:paraId="5C96127C" w14:textId="51E39F61" w:rsidR="00C4410A" w:rsidRDefault="00C4410A" w:rsidP="00C4410A">
      <w:pPr>
        <w:rPr>
          <w:rStyle w:val="a4"/>
          <w:rFonts w:asciiTheme="minorEastAsia" w:hAnsiTheme="minorEastAsia"/>
        </w:rPr>
      </w:pPr>
      <w:r>
        <w:rPr>
          <w:rStyle w:val="a4"/>
          <w:rFonts w:asciiTheme="minorEastAsia" w:hAnsiTheme="minorEastAsia" w:hint="eastAsia"/>
        </w:rPr>
        <w:t xml:space="preserve">　　また、その課題に対して、解決のために取り組んでいることはりますか？</w:t>
      </w:r>
    </w:p>
    <w:p w14:paraId="5BFBE872" w14:textId="77777777" w:rsidR="00C4410A" w:rsidRDefault="00C4410A" w:rsidP="00C4410A">
      <w:pPr>
        <w:rPr>
          <w:rStyle w:val="a4"/>
          <w:rFonts w:asciiTheme="minorEastAsia" w:hAnsiTheme="minorEastAsia"/>
        </w:rPr>
      </w:pPr>
    </w:p>
    <w:p w14:paraId="0ABB71C3" w14:textId="59000E07" w:rsidR="00C4410A" w:rsidRDefault="00C4410A" w:rsidP="00C4410A">
      <w:pPr>
        <w:ind w:firstLineChars="50" w:firstLine="105"/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</w:rPr>
        <w:t>1）入院・退院時連携の場面</w:t>
      </w:r>
    </w:p>
    <w:p w14:paraId="5407F92A" w14:textId="19941F52" w:rsidR="00C4410A" w:rsidRDefault="00C4410A" w:rsidP="00C4410A">
      <w:r>
        <w:rPr>
          <w:rFonts w:asciiTheme="minorEastAsia" w:hAnsiTheme="minorEastAsia" w:hint="eastAsia"/>
        </w:rPr>
        <w:t xml:space="preserve">　　</w:t>
      </w:r>
      <w:bookmarkStart w:id="0" w:name="_Hlk196297064"/>
      <w:r>
        <w:rPr>
          <w:rFonts w:asciiTheme="minorEastAsia" w:hAnsiTheme="minorEastAsia" w:hint="eastAsia"/>
        </w:rPr>
        <w:t>①課題</w:t>
      </w:r>
    </w:p>
    <w:bookmarkEnd w:id="0"/>
    <w:p w14:paraId="50EEAA5B" w14:textId="3DECC44A" w:rsidR="00C4410A" w:rsidRDefault="00C4410A" w:rsidP="00C4410A">
      <w:pPr>
        <w:rPr>
          <w:rStyle w:val="a4"/>
          <w:b w:val="0"/>
          <w:bCs w:val="0"/>
        </w:rPr>
      </w:pPr>
      <w:r>
        <w:rPr>
          <w:rStyle w:val="a4"/>
          <w:rFonts w:hint="eastAsia"/>
          <w:b w:val="0"/>
          <w:bCs w:val="0"/>
        </w:rPr>
        <w:t xml:space="preserve">　　　</w:t>
      </w:r>
    </w:p>
    <w:p w14:paraId="04171275" w14:textId="77777777" w:rsidR="00C4410A" w:rsidRPr="00C4410A" w:rsidRDefault="00C4410A" w:rsidP="00C4410A">
      <w:pPr>
        <w:rPr>
          <w:rStyle w:val="a4"/>
          <w:b w:val="0"/>
          <w:bCs w:val="0"/>
        </w:rPr>
      </w:pPr>
    </w:p>
    <w:p w14:paraId="6F0A46B0" w14:textId="6EEF6222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</w:t>
      </w:r>
    </w:p>
    <w:p w14:paraId="7846C1C6" w14:textId="1AB4997D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②取り組み</w:t>
      </w:r>
    </w:p>
    <w:p w14:paraId="12FFAC08" w14:textId="3839ACEA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</w:t>
      </w:r>
    </w:p>
    <w:p w14:paraId="4D84C23D" w14:textId="487A9E28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</w:t>
      </w:r>
    </w:p>
    <w:p w14:paraId="1C37B84D" w14:textId="77777777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</w:p>
    <w:p w14:paraId="791C7AFE" w14:textId="5C8A5E30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</w:rPr>
        <w:t xml:space="preserve">　2）外来通院時連携（変化があった時・急変時等）の場面</w:t>
      </w:r>
    </w:p>
    <w:p w14:paraId="54A7647F" w14:textId="40469ECF" w:rsidR="00C4410A" w:rsidRPr="00C4410A" w:rsidRDefault="00C4410A" w:rsidP="00C4410A">
      <w:r>
        <w:rPr>
          <w:rStyle w:val="a4"/>
          <w:rFonts w:asciiTheme="minorEastAsia" w:hAnsiTheme="minorEastAsia" w:hint="eastAsia"/>
        </w:rPr>
        <w:t xml:space="preserve">　　 </w:t>
      </w:r>
      <w:r>
        <w:rPr>
          <w:rStyle w:val="a4"/>
          <w:rFonts w:asciiTheme="minorEastAsia" w:hAnsiTheme="minorEastAsia" w:hint="eastAsia"/>
          <w:b w:val="0"/>
          <w:bCs w:val="0"/>
        </w:rPr>
        <w:t>①課題</w:t>
      </w:r>
    </w:p>
    <w:p w14:paraId="34C750A7" w14:textId="7B076FA9" w:rsidR="00C4410A" w:rsidRDefault="00C4410A" w:rsidP="00C4410A">
      <w:pPr>
        <w:rPr>
          <w:rStyle w:val="a4"/>
          <w:b w:val="0"/>
          <w:bCs w:val="0"/>
        </w:rPr>
      </w:pPr>
      <w:r>
        <w:rPr>
          <w:rStyle w:val="a4"/>
          <w:rFonts w:hint="eastAsia"/>
          <w:b w:val="0"/>
          <w:bCs w:val="0"/>
        </w:rPr>
        <w:t xml:space="preserve">　　　　</w:t>
      </w:r>
    </w:p>
    <w:p w14:paraId="203DFB2F" w14:textId="798D3587" w:rsidR="00C4410A" w:rsidRDefault="00C4410A" w:rsidP="00C4410A">
      <w:pPr>
        <w:rPr>
          <w:rStyle w:val="a4"/>
          <w:b w:val="0"/>
          <w:bCs w:val="0"/>
        </w:rPr>
      </w:pPr>
      <w:r>
        <w:rPr>
          <w:rStyle w:val="a4"/>
          <w:rFonts w:hint="eastAsia"/>
          <w:b w:val="0"/>
          <w:bCs w:val="0"/>
        </w:rPr>
        <w:t xml:space="preserve">　　　　</w:t>
      </w:r>
    </w:p>
    <w:p w14:paraId="5D6DDB73" w14:textId="08E274F9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5A88C13D" w14:textId="2D7F5A96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②取り組み</w:t>
      </w:r>
    </w:p>
    <w:p w14:paraId="158F8DD4" w14:textId="4223AA58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4B6A21AB" w14:textId="41337888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1CCE1289" w14:textId="7FE988FB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419A7529" w14:textId="78CA19F7" w:rsidR="00C4410A" w:rsidRDefault="00C4410A" w:rsidP="00C4410A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</w:rPr>
        <w:t xml:space="preserve">　3）看取りに関連する連携（情報共有・意思決定支援・ACP等）</w:t>
      </w:r>
      <w:r w:rsidR="00601B13">
        <w:rPr>
          <w:rStyle w:val="a4"/>
          <w:rFonts w:asciiTheme="minorEastAsia" w:hAnsiTheme="minorEastAsia" w:hint="eastAsia"/>
        </w:rPr>
        <w:t>の場面</w:t>
      </w:r>
    </w:p>
    <w:p w14:paraId="5D8D9024" w14:textId="245C5492" w:rsidR="00C4410A" w:rsidRDefault="00C4410A" w:rsidP="00C4410A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 xml:space="preserve">　</w:t>
      </w:r>
      <w:r>
        <w:rPr>
          <w:rFonts w:asciiTheme="minorEastAsia" w:hAnsiTheme="minorEastAsia" w:hint="eastAsia"/>
        </w:rPr>
        <w:t xml:space="preserve">　　①課題</w:t>
      </w:r>
    </w:p>
    <w:p w14:paraId="5B7435EC" w14:textId="3666DD75" w:rsidR="00C4410A" w:rsidRDefault="00C4410A" w:rsidP="00C4410A">
      <w:pPr>
        <w:ind w:left="630" w:hangingChars="300" w:hanging="630"/>
        <w:rPr>
          <w:rStyle w:val="a4"/>
          <w:b w:val="0"/>
          <w:bCs w:val="0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</w:t>
      </w:r>
    </w:p>
    <w:p w14:paraId="3D911273" w14:textId="510A0DDA" w:rsidR="00231441" w:rsidRDefault="00C4410A" w:rsidP="00231441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 xml:space="preserve">　　　　</w:t>
      </w:r>
    </w:p>
    <w:p w14:paraId="4D2C3455" w14:textId="0790A954" w:rsidR="00C4410A" w:rsidRDefault="00C4410A" w:rsidP="00231441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 xml:space="preserve">　　　　</w:t>
      </w:r>
    </w:p>
    <w:p w14:paraId="7B59F65F" w14:textId="617A768E" w:rsidR="00C4410A" w:rsidRPr="00C4410A" w:rsidRDefault="00C4410A" w:rsidP="00231441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 xml:space="preserve">　　　</w:t>
      </w:r>
      <w:r w:rsidRPr="00C4410A">
        <w:rPr>
          <w:rFonts w:asciiTheme="minorEastAsia" w:hAnsiTheme="minorEastAsia" w:hint="eastAsia"/>
          <w:noProof/>
          <w:szCs w:val="21"/>
        </w:rPr>
        <w:t>②取り組み</w:t>
      </w:r>
    </w:p>
    <w:p w14:paraId="69E1939C" w14:textId="77777777" w:rsidR="00132CA0" w:rsidRDefault="00132CA0" w:rsidP="00C43A40">
      <w:pPr>
        <w:ind w:firstLineChars="400" w:firstLine="840"/>
        <w:rPr>
          <w:rStyle w:val="a4"/>
          <w:rFonts w:asciiTheme="minorEastAsia" w:hAnsiTheme="minorEastAsia"/>
          <w:b w:val="0"/>
          <w:bCs w:val="0"/>
        </w:rPr>
      </w:pPr>
    </w:p>
    <w:p w14:paraId="549A9D47" w14:textId="6D11B358" w:rsidR="00132CA0" w:rsidRDefault="00C43A40" w:rsidP="0085420E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06E5CB38" w14:textId="3EAB8D18" w:rsidR="00C4410A" w:rsidRDefault="00C4410A" w:rsidP="0085420E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6F4B44B2" w14:textId="77777777" w:rsidR="00C4410A" w:rsidRDefault="00C4410A" w:rsidP="0085420E">
      <w:pPr>
        <w:rPr>
          <w:rStyle w:val="a4"/>
          <w:rFonts w:asciiTheme="minorEastAsia" w:hAnsiTheme="minorEastAsia"/>
          <w:b w:val="0"/>
          <w:bCs w:val="0"/>
        </w:rPr>
      </w:pPr>
    </w:p>
    <w:p w14:paraId="0BA29404" w14:textId="77777777" w:rsidR="00C4410A" w:rsidRDefault="00C4410A" w:rsidP="0085420E">
      <w:pPr>
        <w:rPr>
          <w:rStyle w:val="a4"/>
          <w:rFonts w:asciiTheme="minorEastAsia" w:hAnsiTheme="minorEastAsia"/>
          <w:b w:val="0"/>
          <w:bCs w:val="0"/>
        </w:rPr>
      </w:pPr>
    </w:p>
    <w:p w14:paraId="00005793" w14:textId="77777777" w:rsidR="00C4410A" w:rsidRDefault="00C4410A" w:rsidP="0085420E">
      <w:pPr>
        <w:rPr>
          <w:rStyle w:val="a4"/>
          <w:rFonts w:asciiTheme="minorEastAsia" w:hAnsiTheme="minorEastAsia"/>
          <w:b w:val="0"/>
          <w:bCs w:val="0"/>
        </w:rPr>
      </w:pPr>
    </w:p>
    <w:p w14:paraId="00F02FE0" w14:textId="0F6170F9" w:rsidR="00C4410A" w:rsidRDefault="00C4410A" w:rsidP="0085420E">
      <w:pPr>
        <w:rPr>
          <w:rStyle w:val="a4"/>
          <w:rFonts w:asciiTheme="minorEastAsia" w:hAnsiTheme="minorEastAsia"/>
          <w:b w:val="0"/>
          <w:bCs w:val="0"/>
        </w:rPr>
      </w:pPr>
    </w:p>
    <w:p w14:paraId="79E051EB" w14:textId="77777777" w:rsidR="00C4410A" w:rsidRPr="0085420E" w:rsidRDefault="00C4410A" w:rsidP="0085420E">
      <w:pPr>
        <w:rPr>
          <w:rStyle w:val="a4"/>
          <w:rFonts w:asciiTheme="minorEastAsia" w:hAnsiTheme="minorEastAsia"/>
          <w:b w:val="0"/>
          <w:bCs w:val="0"/>
        </w:rPr>
      </w:pPr>
    </w:p>
    <w:p w14:paraId="6E7DDBF8" w14:textId="26CEF79C" w:rsidR="000B6E96" w:rsidRPr="00927146" w:rsidRDefault="00CC0042" w:rsidP="00CC0042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Style w:val="a4"/>
          <w:rFonts w:asciiTheme="minorEastAsia" w:hAnsiTheme="minorEastAsia" w:hint="eastAsia"/>
        </w:rPr>
        <w:t xml:space="preserve">      </w:t>
      </w:r>
      <w:r w:rsidRPr="0085420E">
        <w:rPr>
          <w:rStyle w:val="a4"/>
          <w:rFonts w:ascii="ＭＳ ゴシック" w:eastAsia="ＭＳ ゴシック" w:hAnsi="ＭＳ ゴシック" w:hint="eastAsia"/>
        </w:rPr>
        <w:t xml:space="preserve">  </w:t>
      </w:r>
      <w:r w:rsidR="0085420E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0B6E96" w:rsidRPr="0085420E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締　　切</w:t>
      </w:r>
      <w:r w:rsidR="0085420E">
        <w:rPr>
          <w:rFonts w:ascii="ＭＳ ゴシック" w:eastAsia="ＭＳ ゴシック" w:hAnsi="ＭＳ ゴシック" w:hint="eastAsia"/>
          <w:b/>
          <w:bCs/>
          <w:szCs w:val="21"/>
        </w:rPr>
        <w:t>】</w:t>
      </w:r>
      <w:r w:rsidR="000B6E96" w:rsidRPr="00927146">
        <w:rPr>
          <w:rFonts w:ascii="ＭＳ ゴシック" w:eastAsia="ＭＳ ゴシック" w:hAnsi="ＭＳ ゴシック" w:hint="eastAsia"/>
          <w:szCs w:val="21"/>
          <w:lang w:eastAsia="zh-TW"/>
        </w:rPr>
        <w:t>令和7年</w:t>
      </w:r>
      <w:r w:rsidR="0085420E" w:rsidRPr="00927146">
        <w:rPr>
          <w:rFonts w:ascii="ＭＳ ゴシック" w:eastAsia="ＭＳ ゴシック" w:hAnsi="ＭＳ ゴシック" w:hint="eastAsia"/>
          <w:szCs w:val="21"/>
        </w:rPr>
        <w:t>5月16日（金）</w:t>
      </w:r>
      <w:r w:rsidR="000B6E96" w:rsidRPr="00927146">
        <w:rPr>
          <w:rFonts w:ascii="ＭＳ ゴシック" w:eastAsia="ＭＳ ゴシック" w:hAnsi="ＭＳ ゴシック" w:hint="eastAsia"/>
          <w:szCs w:val="21"/>
          <w:lang w:eastAsia="zh-TW"/>
        </w:rPr>
        <w:t>17:00</w:t>
      </w:r>
    </w:p>
    <w:p w14:paraId="6D6C98DA" w14:textId="314E6BA2" w:rsidR="000B6E96" w:rsidRPr="00927146" w:rsidRDefault="0085420E" w:rsidP="0085420E">
      <w:pPr>
        <w:ind w:firstLineChars="400" w:firstLine="843"/>
        <w:rPr>
          <w:rFonts w:ascii="ＭＳ ゴシック" w:eastAsia="ＭＳ ゴシック" w:hAnsi="ＭＳ ゴシック"/>
          <w:szCs w:val="21"/>
          <w:lang w:eastAsia="zh-TW"/>
        </w:rPr>
      </w:pPr>
      <w:r w:rsidRPr="00927146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0B6E96" w:rsidRPr="00927146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提出方法</w:t>
      </w:r>
      <w:r w:rsidRPr="00927146">
        <w:rPr>
          <w:rFonts w:ascii="ＭＳ ゴシック" w:eastAsia="ＭＳ ゴシック" w:hAnsi="ＭＳ ゴシック" w:hint="eastAsia"/>
          <w:b/>
          <w:bCs/>
          <w:szCs w:val="21"/>
        </w:rPr>
        <w:t>】</w:t>
      </w:r>
      <w:r w:rsidR="000B6E96" w:rsidRPr="00927146">
        <w:rPr>
          <w:rFonts w:ascii="ＭＳ ゴシック" w:eastAsia="ＭＳ ゴシック" w:hAnsi="ＭＳ ゴシック" w:hint="eastAsia"/>
          <w:szCs w:val="21"/>
          <w:lang w:eastAsia="zh-TW"/>
        </w:rPr>
        <w:t>①</w:t>
      </w:r>
      <w:r w:rsidR="000B6E96" w:rsidRPr="00927146">
        <w:rPr>
          <w:rFonts w:ascii="ＭＳ ゴシック" w:eastAsia="ＭＳ ゴシック" w:hAnsi="ＭＳ ゴシック" w:hint="eastAsia"/>
          <w:szCs w:val="21"/>
        </w:rPr>
        <w:t>メール</w:t>
      </w:r>
      <w:r w:rsidR="000B6E96" w:rsidRPr="00927146">
        <w:rPr>
          <w:rFonts w:ascii="ＭＳ ゴシック" w:eastAsia="ＭＳ ゴシック" w:hAnsi="ＭＳ ゴシック" w:hint="eastAsia"/>
          <w:szCs w:val="21"/>
          <w:lang w:eastAsia="zh-TW"/>
        </w:rPr>
        <w:t>添付　houmon@niigata-kango.com</w:t>
      </w:r>
    </w:p>
    <w:p w14:paraId="7A30C26D" w14:textId="15C5CF92" w:rsidR="000B6E96" w:rsidRPr="00927146" w:rsidRDefault="000B6E96" w:rsidP="00C52AA2">
      <w:pPr>
        <w:pStyle w:val="a3"/>
        <w:ind w:leftChars="0" w:left="780"/>
        <w:rPr>
          <w:rFonts w:ascii="ＭＳ ゴシック" w:eastAsia="ＭＳ ゴシック" w:hAnsi="ＭＳ ゴシック"/>
          <w:szCs w:val="21"/>
          <w:lang w:eastAsia="zh-TW"/>
        </w:rPr>
      </w:pPr>
      <w:r w:rsidRPr="0092714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</w:t>
      </w:r>
      <w:r w:rsidR="0085420E" w:rsidRPr="00927146">
        <w:rPr>
          <w:rFonts w:ascii="ＭＳ ゴシック" w:eastAsia="ＭＳ ゴシック" w:hAnsi="ＭＳ ゴシック" w:hint="eastAsia"/>
          <w:szCs w:val="21"/>
        </w:rPr>
        <w:t xml:space="preserve"> </w:t>
      </w:r>
      <w:r w:rsidRPr="00927146">
        <w:rPr>
          <w:rFonts w:ascii="ＭＳ ゴシック" w:eastAsia="ＭＳ ゴシック" w:hAnsi="ＭＳ ゴシック" w:hint="eastAsia"/>
          <w:szCs w:val="21"/>
          <w:lang w:eastAsia="zh-TW"/>
        </w:rPr>
        <w:t>②郵送　　　　〒951-8133　新潟市中央区川岸町2-11</w:t>
      </w:r>
    </w:p>
    <w:p w14:paraId="70BDA444" w14:textId="086B0C59" w:rsidR="000B6E96" w:rsidRPr="00927146" w:rsidRDefault="000B6E96" w:rsidP="0085420E">
      <w:pPr>
        <w:pStyle w:val="a3"/>
        <w:ind w:leftChars="0" w:left="780"/>
        <w:rPr>
          <w:rStyle w:val="a4"/>
          <w:rFonts w:ascii="ＭＳ ゴシック" w:eastAsia="ＭＳ ゴシック" w:hAnsi="ＭＳ ゴシック"/>
          <w:b w:val="0"/>
          <w:bCs w:val="0"/>
          <w:color w:val="000000" w:themeColor="text1"/>
        </w:rPr>
      </w:pPr>
      <w:r w:rsidRPr="0092714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</w:t>
      </w:r>
    </w:p>
    <w:sectPr w:rsidR="000B6E96" w:rsidRPr="00927146" w:rsidSect="00CB18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4448" w14:textId="77777777" w:rsidR="004B1923" w:rsidRDefault="004B1923" w:rsidP="005854CB">
      <w:r>
        <w:separator/>
      </w:r>
    </w:p>
  </w:endnote>
  <w:endnote w:type="continuationSeparator" w:id="0">
    <w:p w14:paraId="4B31E3AE" w14:textId="77777777" w:rsidR="004B1923" w:rsidRDefault="004B1923" w:rsidP="005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229A" w14:textId="77777777" w:rsidR="004B1923" w:rsidRDefault="004B1923" w:rsidP="005854CB">
      <w:r>
        <w:separator/>
      </w:r>
    </w:p>
  </w:footnote>
  <w:footnote w:type="continuationSeparator" w:id="0">
    <w:p w14:paraId="4BAED054" w14:textId="77777777" w:rsidR="004B1923" w:rsidRDefault="004B1923" w:rsidP="0058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F8C"/>
    <w:multiLevelType w:val="hybridMultilevel"/>
    <w:tmpl w:val="FB9E9D1A"/>
    <w:lvl w:ilvl="0" w:tplc="0D70F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010AA1"/>
    <w:multiLevelType w:val="hybridMultilevel"/>
    <w:tmpl w:val="915601F0"/>
    <w:lvl w:ilvl="0" w:tplc="CEC265F2">
      <w:start w:val="1"/>
      <w:numFmt w:val="decimalEnclosedCircle"/>
      <w:lvlText w:val="%1"/>
      <w:lvlJc w:val="left"/>
      <w:pPr>
        <w:ind w:left="570" w:hanging="360"/>
      </w:pPr>
      <w:rPr>
        <w:rFonts w:asciiTheme="majorHAnsi" w:eastAsiaTheme="majorHAnsi" w:hAnsiTheme="maj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7003AE"/>
    <w:multiLevelType w:val="hybridMultilevel"/>
    <w:tmpl w:val="5C162304"/>
    <w:lvl w:ilvl="0" w:tplc="FFFFFFFF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35" w:hanging="44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40"/>
      </w:pPr>
    </w:lvl>
    <w:lvl w:ilvl="3" w:tplc="FFFFFFFF" w:tentative="1">
      <w:start w:val="1"/>
      <w:numFmt w:val="decimal"/>
      <w:lvlText w:val="%4."/>
      <w:lvlJc w:val="left"/>
      <w:pPr>
        <w:ind w:left="2315" w:hanging="440"/>
      </w:pPr>
    </w:lvl>
    <w:lvl w:ilvl="4" w:tplc="FFFFFFFF" w:tentative="1">
      <w:start w:val="1"/>
      <w:numFmt w:val="aiueoFullWidth"/>
      <w:lvlText w:val="(%5)"/>
      <w:lvlJc w:val="left"/>
      <w:pPr>
        <w:ind w:left="275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95" w:hanging="440"/>
      </w:pPr>
    </w:lvl>
    <w:lvl w:ilvl="6" w:tplc="FFFFFFFF" w:tentative="1">
      <w:start w:val="1"/>
      <w:numFmt w:val="decimal"/>
      <w:lvlText w:val="%7."/>
      <w:lvlJc w:val="left"/>
      <w:pPr>
        <w:ind w:left="3635" w:hanging="440"/>
      </w:pPr>
    </w:lvl>
    <w:lvl w:ilvl="7" w:tplc="FFFFFFFF" w:tentative="1">
      <w:start w:val="1"/>
      <w:numFmt w:val="aiueoFullWidth"/>
      <w:lvlText w:val="(%8)"/>
      <w:lvlJc w:val="left"/>
      <w:pPr>
        <w:ind w:left="4075" w:hanging="440"/>
      </w:pPr>
    </w:lvl>
    <w:lvl w:ilvl="8" w:tplc="FFFFFFFF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3" w15:restartNumberingAfterBreak="0">
    <w:nsid w:val="2DA97A24"/>
    <w:multiLevelType w:val="hybridMultilevel"/>
    <w:tmpl w:val="41AA633A"/>
    <w:lvl w:ilvl="0" w:tplc="0BC4C5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3634303E"/>
    <w:multiLevelType w:val="hybridMultilevel"/>
    <w:tmpl w:val="5D54C790"/>
    <w:lvl w:ilvl="0" w:tplc="D6983638">
      <w:numFmt w:val="bullet"/>
      <w:lvlText w:val="※"/>
      <w:lvlJc w:val="left"/>
      <w:pPr>
        <w:ind w:left="55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0" w:hanging="440"/>
      </w:pPr>
      <w:rPr>
        <w:rFonts w:ascii="Wingdings" w:hAnsi="Wingdings" w:hint="default"/>
      </w:rPr>
    </w:lvl>
  </w:abstractNum>
  <w:abstractNum w:abstractNumId="5" w15:restartNumberingAfterBreak="0">
    <w:nsid w:val="46086B6D"/>
    <w:multiLevelType w:val="hybridMultilevel"/>
    <w:tmpl w:val="0150CF60"/>
    <w:lvl w:ilvl="0" w:tplc="5A0E1FF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3B4A01"/>
    <w:multiLevelType w:val="hybridMultilevel"/>
    <w:tmpl w:val="9D6CAECE"/>
    <w:lvl w:ilvl="0" w:tplc="783AD7D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55C06417"/>
    <w:multiLevelType w:val="hybridMultilevel"/>
    <w:tmpl w:val="B7FE438A"/>
    <w:lvl w:ilvl="0" w:tplc="55B0C84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72BAB3F4">
      <w:start w:val="2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AB51CCB"/>
    <w:multiLevelType w:val="hybridMultilevel"/>
    <w:tmpl w:val="B4C810C0"/>
    <w:lvl w:ilvl="0" w:tplc="9460D3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DD0033"/>
    <w:multiLevelType w:val="hybridMultilevel"/>
    <w:tmpl w:val="181AEDB6"/>
    <w:lvl w:ilvl="0" w:tplc="2A0C7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1111832"/>
    <w:multiLevelType w:val="hybridMultilevel"/>
    <w:tmpl w:val="5C162304"/>
    <w:lvl w:ilvl="0" w:tplc="AE8A8FE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11" w15:restartNumberingAfterBreak="0">
    <w:nsid w:val="62911788"/>
    <w:multiLevelType w:val="hybridMultilevel"/>
    <w:tmpl w:val="CC80EA60"/>
    <w:lvl w:ilvl="0" w:tplc="A668783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2" w15:restartNumberingAfterBreak="0">
    <w:nsid w:val="70E97717"/>
    <w:multiLevelType w:val="hybridMultilevel"/>
    <w:tmpl w:val="B0DA10C2"/>
    <w:lvl w:ilvl="0" w:tplc="AF9C6ADA">
      <w:start w:val="2"/>
      <w:numFmt w:val="bullet"/>
      <w:lvlText w:val="※"/>
      <w:lvlJc w:val="left"/>
      <w:pPr>
        <w:ind w:left="262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6" w:hanging="440"/>
      </w:pPr>
      <w:rPr>
        <w:rFonts w:ascii="Wingdings" w:hAnsi="Wingdings" w:hint="default"/>
      </w:rPr>
    </w:lvl>
  </w:abstractNum>
  <w:abstractNum w:abstractNumId="13" w15:restartNumberingAfterBreak="0">
    <w:nsid w:val="72B4393B"/>
    <w:multiLevelType w:val="hybridMultilevel"/>
    <w:tmpl w:val="C406A4C6"/>
    <w:lvl w:ilvl="0" w:tplc="227E8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ED86594"/>
    <w:multiLevelType w:val="hybridMultilevel"/>
    <w:tmpl w:val="13749382"/>
    <w:lvl w:ilvl="0" w:tplc="B10A6A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F70578E">
      <w:start w:val="1"/>
      <w:numFmt w:val="decimalEnclosedCircle"/>
      <w:lvlText w:val="%2"/>
      <w:lvlJc w:val="left"/>
      <w:pPr>
        <w:ind w:left="122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79630181">
    <w:abstractNumId w:val="5"/>
  </w:num>
  <w:num w:numId="2" w16cid:durableId="1392844867">
    <w:abstractNumId w:val="6"/>
  </w:num>
  <w:num w:numId="3" w16cid:durableId="798835646">
    <w:abstractNumId w:val="8"/>
  </w:num>
  <w:num w:numId="4" w16cid:durableId="1389114575">
    <w:abstractNumId w:val="1"/>
  </w:num>
  <w:num w:numId="5" w16cid:durableId="1440182295">
    <w:abstractNumId w:val="4"/>
  </w:num>
  <w:num w:numId="6" w16cid:durableId="1149786083">
    <w:abstractNumId w:val="12"/>
  </w:num>
  <w:num w:numId="7" w16cid:durableId="283194075">
    <w:abstractNumId w:val="7"/>
  </w:num>
  <w:num w:numId="8" w16cid:durableId="305282389">
    <w:abstractNumId w:val="9"/>
  </w:num>
  <w:num w:numId="9" w16cid:durableId="785388693">
    <w:abstractNumId w:val="14"/>
  </w:num>
  <w:num w:numId="10" w16cid:durableId="1116216454">
    <w:abstractNumId w:val="3"/>
  </w:num>
  <w:num w:numId="11" w16cid:durableId="1033312396">
    <w:abstractNumId w:val="10"/>
  </w:num>
  <w:num w:numId="12" w16cid:durableId="1654989806">
    <w:abstractNumId w:val="2"/>
  </w:num>
  <w:num w:numId="13" w16cid:durableId="1630434898">
    <w:abstractNumId w:val="0"/>
  </w:num>
  <w:num w:numId="14" w16cid:durableId="2443035">
    <w:abstractNumId w:val="13"/>
  </w:num>
  <w:num w:numId="15" w16cid:durableId="1955095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DD"/>
    <w:rsid w:val="0000410A"/>
    <w:rsid w:val="00004E9A"/>
    <w:rsid w:val="0001650F"/>
    <w:rsid w:val="00021204"/>
    <w:rsid w:val="00024430"/>
    <w:rsid w:val="000634E3"/>
    <w:rsid w:val="0006647E"/>
    <w:rsid w:val="000A35CF"/>
    <w:rsid w:val="000B6E96"/>
    <w:rsid w:val="000C3D27"/>
    <w:rsid w:val="001177EF"/>
    <w:rsid w:val="00132CA0"/>
    <w:rsid w:val="001540A9"/>
    <w:rsid w:val="0017025A"/>
    <w:rsid w:val="001710CA"/>
    <w:rsid w:val="001A609A"/>
    <w:rsid w:val="001D67C2"/>
    <w:rsid w:val="001E2BDC"/>
    <w:rsid w:val="001E4D94"/>
    <w:rsid w:val="001F0C61"/>
    <w:rsid w:val="001F1514"/>
    <w:rsid w:val="00231441"/>
    <w:rsid w:val="00274DA6"/>
    <w:rsid w:val="002B5311"/>
    <w:rsid w:val="002C4C40"/>
    <w:rsid w:val="002E6FF0"/>
    <w:rsid w:val="002F6B2A"/>
    <w:rsid w:val="00343CAE"/>
    <w:rsid w:val="003460CC"/>
    <w:rsid w:val="00347699"/>
    <w:rsid w:val="0036501A"/>
    <w:rsid w:val="00365940"/>
    <w:rsid w:val="0037147E"/>
    <w:rsid w:val="00385E46"/>
    <w:rsid w:val="00403430"/>
    <w:rsid w:val="00470963"/>
    <w:rsid w:val="00495F4F"/>
    <w:rsid w:val="004B1923"/>
    <w:rsid w:val="004D7CBA"/>
    <w:rsid w:val="004E1080"/>
    <w:rsid w:val="004E25EB"/>
    <w:rsid w:val="004F5B45"/>
    <w:rsid w:val="00522D5C"/>
    <w:rsid w:val="005854CB"/>
    <w:rsid w:val="00586D87"/>
    <w:rsid w:val="00591323"/>
    <w:rsid w:val="00594967"/>
    <w:rsid w:val="005F2927"/>
    <w:rsid w:val="00601B13"/>
    <w:rsid w:val="00630382"/>
    <w:rsid w:val="006432A8"/>
    <w:rsid w:val="00694700"/>
    <w:rsid w:val="00707A9F"/>
    <w:rsid w:val="007171AD"/>
    <w:rsid w:val="00726D2E"/>
    <w:rsid w:val="00730B52"/>
    <w:rsid w:val="007315BF"/>
    <w:rsid w:val="0074187F"/>
    <w:rsid w:val="007642FE"/>
    <w:rsid w:val="007A705D"/>
    <w:rsid w:val="007C1478"/>
    <w:rsid w:val="007D1BC6"/>
    <w:rsid w:val="00806F2A"/>
    <w:rsid w:val="00830790"/>
    <w:rsid w:val="008429D7"/>
    <w:rsid w:val="0085420E"/>
    <w:rsid w:val="00872A45"/>
    <w:rsid w:val="008B04D7"/>
    <w:rsid w:val="008B0D74"/>
    <w:rsid w:val="008B3620"/>
    <w:rsid w:val="008B400D"/>
    <w:rsid w:val="008C182D"/>
    <w:rsid w:val="008F001D"/>
    <w:rsid w:val="00900F60"/>
    <w:rsid w:val="0092414E"/>
    <w:rsid w:val="00927146"/>
    <w:rsid w:val="00965E9B"/>
    <w:rsid w:val="00975965"/>
    <w:rsid w:val="009944C9"/>
    <w:rsid w:val="009E5331"/>
    <w:rsid w:val="00A2319A"/>
    <w:rsid w:val="00B20B6A"/>
    <w:rsid w:val="00B64557"/>
    <w:rsid w:val="00B720D2"/>
    <w:rsid w:val="00B77917"/>
    <w:rsid w:val="00B85756"/>
    <w:rsid w:val="00BD3004"/>
    <w:rsid w:val="00BD55B1"/>
    <w:rsid w:val="00C07D98"/>
    <w:rsid w:val="00C37A53"/>
    <w:rsid w:val="00C43A40"/>
    <w:rsid w:val="00C4410A"/>
    <w:rsid w:val="00C462FE"/>
    <w:rsid w:val="00C52AA2"/>
    <w:rsid w:val="00C633FA"/>
    <w:rsid w:val="00C926DD"/>
    <w:rsid w:val="00C972D8"/>
    <w:rsid w:val="00CB1832"/>
    <w:rsid w:val="00CC0042"/>
    <w:rsid w:val="00CC0DB2"/>
    <w:rsid w:val="00D04426"/>
    <w:rsid w:val="00D07B97"/>
    <w:rsid w:val="00D15C3B"/>
    <w:rsid w:val="00D23BA8"/>
    <w:rsid w:val="00D64005"/>
    <w:rsid w:val="00D73477"/>
    <w:rsid w:val="00DE0E24"/>
    <w:rsid w:val="00DE42AF"/>
    <w:rsid w:val="00DF4179"/>
    <w:rsid w:val="00E311F2"/>
    <w:rsid w:val="00E4346D"/>
    <w:rsid w:val="00E874C8"/>
    <w:rsid w:val="00EA302A"/>
    <w:rsid w:val="00EA4921"/>
    <w:rsid w:val="00F311E5"/>
    <w:rsid w:val="00F35313"/>
    <w:rsid w:val="00F56B12"/>
    <w:rsid w:val="00F82CC1"/>
    <w:rsid w:val="00FB7B67"/>
    <w:rsid w:val="00FC6C4E"/>
    <w:rsid w:val="00FD0D9A"/>
    <w:rsid w:val="00FE42E1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1347A"/>
  <w15:chartTrackingRefBased/>
  <w15:docId w15:val="{713814A6-77EE-401E-B34F-D50BFE8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DD"/>
    <w:pPr>
      <w:ind w:leftChars="400" w:left="840"/>
    </w:pPr>
  </w:style>
  <w:style w:type="character" w:styleId="a4">
    <w:name w:val="Strong"/>
    <w:basedOn w:val="a0"/>
    <w:uiPriority w:val="22"/>
    <w:qFormat/>
    <w:rsid w:val="00D64005"/>
    <w:rPr>
      <w:b/>
      <w:bCs/>
    </w:rPr>
  </w:style>
  <w:style w:type="paragraph" w:styleId="a5">
    <w:name w:val="header"/>
    <w:basedOn w:val="a"/>
    <w:link w:val="a6"/>
    <w:uiPriority w:val="99"/>
    <w:unhideWhenUsed/>
    <w:rsid w:val="00585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4CB"/>
  </w:style>
  <w:style w:type="paragraph" w:styleId="a7">
    <w:name w:val="footer"/>
    <w:basedOn w:val="a"/>
    <w:link w:val="a8"/>
    <w:uiPriority w:val="99"/>
    <w:unhideWhenUsed/>
    <w:rsid w:val="00585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4CB"/>
  </w:style>
  <w:style w:type="table" w:styleId="a9">
    <w:name w:val="Table Grid"/>
    <w:basedOn w:val="a1"/>
    <w:uiPriority w:val="39"/>
    <w:rsid w:val="00E8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宏子 宇都宮</dc:creator>
  <cp:keywords/>
  <dc:description/>
  <cp:lastModifiedBy>nk19</cp:lastModifiedBy>
  <cp:revision>5</cp:revision>
  <cp:lastPrinted>2025-04-28T05:20:00Z</cp:lastPrinted>
  <dcterms:created xsi:type="dcterms:W3CDTF">2025-04-28T05:08:00Z</dcterms:created>
  <dcterms:modified xsi:type="dcterms:W3CDTF">2025-05-02T06:45:00Z</dcterms:modified>
</cp:coreProperties>
</file>